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15920" w:type="dxa"/>
        <w:tblInd w:w="-113" w:type="dxa"/>
        <w:tblLayout w:type="fixed"/>
        <w:tblLook w:val="04A0" w:firstRow="1" w:lastRow="0" w:firstColumn="1" w:lastColumn="0" w:noHBand="0" w:noVBand="1"/>
      </w:tblPr>
      <w:tblGrid>
        <w:gridCol w:w="113"/>
        <w:gridCol w:w="561"/>
        <w:gridCol w:w="994"/>
        <w:gridCol w:w="116"/>
        <w:gridCol w:w="2433"/>
        <w:gridCol w:w="1533"/>
        <w:gridCol w:w="1581"/>
        <w:gridCol w:w="290"/>
        <w:gridCol w:w="2665"/>
        <w:gridCol w:w="737"/>
        <w:gridCol w:w="990"/>
        <w:gridCol w:w="3340"/>
        <w:gridCol w:w="458"/>
        <w:gridCol w:w="109"/>
      </w:tblGrid>
      <w:tr w:rsidR="00312773" w:rsidRPr="00312773" w:rsidTr="00312773">
        <w:trPr>
          <w:gridBefore w:val="1"/>
          <w:gridAfter w:val="1"/>
          <w:wBefore w:w="113" w:type="dxa"/>
          <w:wAfter w:w="109" w:type="dxa"/>
          <w:trHeight w:val="297"/>
        </w:trPr>
        <w:tc>
          <w:tcPr>
            <w:tcW w:w="11900" w:type="dxa"/>
            <w:gridSpan w:val="10"/>
            <w:tcBorders>
              <w:bottom w:val="single" w:sz="4" w:space="0" w:color="auto"/>
            </w:tcBorders>
            <w:shd w:val="clear" w:color="auto" w:fill="E2EFD9" w:themeFill="accent6" w:themeFillTint="33"/>
          </w:tcPr>
          <w:p w:rsidR="00312773" w:rsidRPr="00312773" w:rsidRDefault="00312773" w:rsidP="00312773">
            <w:pPr>
              <w:jc w:val="center"/>
              <w:rPr>
                <w:b/>
                <w:sz w:val="28"/>
              </w:rPr>
            </w:pPr>
            <w:r w:rsidRPr="00312773">
              <w:rPr>
                <w:sz w:val="28"/>
              </w:rPr>
              <w:t xml:space="preserve">SEZIONE A: </w:t>
            </w:r>
            <w:r w:rsidRPr="00312773">
              <w:rPr>
                <w:b/>
                <w:sz w:val="28"/>
              </w:rPr>
              <w:t>TRAGUARDI FORMATIVI</w:t>
            </w:r>
          </w:p>
        </w:tc>
        <w:tc>
          <w:tcPr>
            <w:tcW w:w="3798" w:type="dxa"/>
            <w:gridSpan w:val="2"/>
            <w:tcBorders>
              <w:bottom w:val="single" w:sz="4" w:space="0" w:color="auto"/>
            </w:tcBorders>
            <w:shd w:val="clear" w:color="auto" w:fill="E2EFD9" w:themeFill="accent6" w:themeFillTint="33"/>
          </w:tcPr>
          <w:p w:rsidR="00312773" w:rsidRPr="00312773" w:rsidRDefault="00312773" w:rsidP="00312773">
            <w:pPr>
              <w:jc w:val="center"/>
              <w:rPr>
                <w:b/>
                <w:sz w:val="28"/>
              </w:rPr>
            </w:pPr>
            <w:r w:rsidRPr="00312773">
              <w:rPr>
                <w:b/>
                <w:sz w:val="28"/>
              </w:rPr>
              <w:t>Scuola Sec.   II grado</w:t>
            </w:r>
          </w:p>
        </w:tc>
      </w:tr>
      <w:tr w:rsidR="00312773" w:rsidRPr="00312773" w:rsidTr="00312773">
        <w:trPr>
          <w:gridBefore w:val="1"/>
          <w:gridAfter w:val="1"/>
          <w:wBefore w:w="113" w:type="dxa"/>
          <w:wAfter w:w="109" w:type="dxa"/>
          <w:trHeight w:val="297"/>
        </w:trPr>
        <w:tc>
          <w:tcPr>
            <w:tcW w:w="4104" w:type="dxa"/>
            <w:gridSpan w:val="4"/>
            <w:tcBorders>
              <w:top w:val="single" w:sz="4" w:space="0" w:color="auto"/>
              <w:bottom w:val="single" w:sz="4" w:space="0" w:color="auto"/>
              <w:right w:val="single" w:sz="4" w:space="0" w:color="auto"/>
            </w:tcBorders>
            <w:shd w:val="clear" w:color="auto" w:fill="E2EFD9" w:themeFill="accent6" w:themeFillTint="33"/>
          </w:tcPr>
          <w:p w:rsidR="00312773" w:rsidRPr="00312773" w:rsidRDefault="00312773" w:rsidP="00312773">
            <w:pPr>
              <w:rPr>
                <w:b/>
                <w:sz w:val="28"/>
              </w:rPr>
            </w:pPr>
            <w:r w:rsidRPr="00312773">
              <w:rPr>
                <w:b/>
                <w:sz w:val="28"/>
              </w:rPr>
              <w:t>Disciplina</w:t>
            </w:r>
          </w:p>
        </w:tc>
        <w:tc>
          <w:tcPr>
            <w:tcW w:w="11594" w:type="dxa"/>
            <w:gridSpan w:val="8"/>
            <w:tcBorders>
              <w:top w:val="single" w:sz="4" w:space="0" w:color="auto"/>
              <w:left w:val="single" w:sz="4" w:space="0" w:color="auto"/>
              <w:bottom w:val="single" w:sz="4" w:space="0" w:color="auto"/>
              <w:right w:val="single" w:sz="4" w:space="0" w:color="auto"/>
            </w:tcBorders>
            <w:shd w:val="clear" w:color="auto" w:fill="auto"/>
          </w:tcPr>
          <w:p w:rsidR="00312773" w:rsidRPr="00312773" w:rsidRDefault="00312773" w:rsidP="00312773">
            <w:pPr>
              <w:rPr>
                <w:b/>
                <w:sz w:val="28"/>
              </w:rPr>
            </w:pPr>
            <w:r w:rsidRPr="00312773">
              <w:rPr>
                <w:b/>
                <w:sz w:val="28"/>
              </w:rPr>
              <w:t>Fisica</w:t>
            </w:r>
          </w:p>
        </w:tc>
      </w:tr>
      <w:tr w:rsidR="00312773" w:rsidRPr="00312773" w:rsidTr="00312773">
        <w:trPr>
          <w:gridBefore w:val="1"/>
          <w:gridAfter w:val="1"/>
          <w:wBefore w:w="113" w:type="dxa"/>
          <w:wAfter w:w="109" w:type="dxa"/>
          <w:trHeight w:val="273"/>
        </w:trPr>
        <w:tc>
          <w:tcPr>
            <w:tcW w:w="4104" w:type="dxa"/>
            <w:gridSpan w:val="4"/>
            <w:tcBorders>
              <w:top w:val="single" w:sz="4" w:space="0" w:color="auto"/>
            </w:tcBorders>
            <w:shd w:val="clear" w:color="auto" w:fill="E2EFD9" w:themeFill="accent6" w:themeFillTint="33"/>
          </w:tcPr>
          <w:p w:rsidR="00312773" w:rsidRPr="00312773" w:rsidRDefault="00312773" w:rsidP="00312773">
            <w:pPr>
              <w:rPr>
                <w:b/>
                <w:sz w:val="28"/>
              </w:rPr>
            </w:pPr>
            <w:r w:rsidRPr="00312773">
              <w:rPr>
                <w:b/>
                <w:sz w:val="28"/>
              </w:rPr>
              <w:t>Competenza chiave europea</w:t>
            </w:r>
          </w:p>
        </w:tc>
        <w:tc>
          <w:tcPr>
            <w:tcW w:w="11594" w:type="dxa"/>
            <w:gridSpan w:val="8"/>
            <w:tcBorders>
              <w:top w:val="single" w:sz="4" w:space="0" w:color="auto"/>
            </w:tcBorders>
            <w:shd w:val="clear" w:color="auto" w:fill="auto"/>
          </w:tcPr>
          <w:p w:rsidR="00312773" w:rsidRPr="00312773" w:rsidRDefault="00312773" w:rsidP="00312773">
            <w:pPr>
              <w:rPr>
                <w:rFonts w:ascii="Calibri" w:eastAsia="Calibri" w:hAnsi="Calibri" w:cs="Times New Roman"/>
                <w:b/>
                <w:color w:val="FF0000"/>
              </w:rPr>
            </w:pPr>
            <w:r w:rsidRPr="00312773">
              <w:rPr>
                <w:rFonts w:ascii="Calibri" w:hAnsi="Calibri"/>
                <w:b/>
                <w:i/>
                <w:color w:val="FF0000"/>
              </w:rPr>
              <w:t xml:space="preserve">Imparare ad imparare, progettare e risolvere problemi, individuare collegamenti e relazioni, acquisire ed interpretare le </w:t>
            </w:r>
            <w:proofErr w:type="gramStart"/>
            <w:r w:rsidRPr="00312773">
              <w:rPr>
                <w:rFonts w:ascii="Calibri" w:hAnsi="Calibri"/>
                <w:b/>
                <w:i/>
                <w:color w:val="FF0000"/>
              </w:rPr>
              <w:t>informazioni,  collaborare</w:t>
            </w:r>
            <w:proofErr w:type="gramEnd"/>
            <w:r w:rsidRPr="00312773">
              <w:rPr>
                <w:rFonts w:ascii="Calibri" w:hAnsi="Calibri"/>
                <w:b/>
                <w:i/>
                <w:color w:val="FF0000"/>
              </w:rPr>
              <w:t xml:space="preserve"> e partecipare, agire in modo autonomo e responsabile</w:t>
            </w:r>
          </w:p>
          <w:p w:rsidR="00312773" w:rsidRPr="00312773" w:rsidRDefault="00312773" w:rsidP="00312773">
            <w:pPr>
              <w:rPr>
                <w:sz w:val="28"/>
              </w:rPr>
            </w:pPr>
          </w:p>
        </w:tc>
      </w:tr>
      <w:tr w:rsidR="00312773" w:rsidRPr="00312773" w:rsidTr="00312773">
        <w:trPr>
          <w:gridBefore w:val="1"/>
          <w:gridAfter w:val="1"/>
          <w:wBefore w:w="113" w:type="dxa"/>
          <w:wAfter w:w="109" w:type="dxa"/>
          <w:trHeight w:val="310"/>
        </w:trPr>
        <w:tc>
          <w:tcPr>
            <w:tcW w:w="15698" w:type="dxa"/>
            <w:gridSpan w:val="12"/>
            <w:tcBorders>
              <w:bottom w:val="nil"/>
            </w:tcBorders>
            <w:shd w:val="clear" w:color="auto" w:fill="E2EFD9" w:themeFill="accent6" w:themeFillTint="33"/>
          </w:tcPr>
          <w:p w:rsidR="00312773" w:rsidRPr="00312773" w:rsidRDefault="00312773" w:rsidP="00312773">
            <w:pPr>
              <w:jc w:val="center"/>
              <w:rPr>
                <w:b/>
                <w:sz w:val="28"/>
              </w:rPr>
            </w:pPr>
            <w:r w:rsidRPr="00312773">
              <w:rPr>
                <w:b/>
                <w:sz w:val="28"/>
              </w:rPr>
              <w:t xml:space="preserve">2° biennio </w:t>
            </w:r>
          </w:p>
        </w:tc>
      </w:tr>
      <w:tr w:rsidR="00312773" w:rsidRPr="00312773" w:rsidTr="00312773">
        <w:trPr>
          <w:gridBefore w:val="1"/>
          <w:gridAfter w:val="1"/>
          <w:wBefore w:w="113" w:type="dxa"/>
          <w:wAfter w:w="109" w:type="dxa"/>
          <w:trHeight w:val="310"/>
        </w:trPr>
        <w:tc>
          <w:tcPr>
            <w:tcW w:w="561" w:type="dxa"/>
            <w:tcBorders>
              <w:bottom w:val="nil"/>
            </w:tcBorders>
            <w:shd w:val="clear" w:color="auto" w:fill="E2EFD9" w:themeFill="accent6" w:themeFillTint="33"/>
          </w:tcPr>
          <w:p w:rsidR="00312773" w:rsidRPr="00312773" w:rsidRDefault="00312773" w:rsidP="00312773">
            <w:pPr>
              <w:rPr>
                <w:sz w:val="28"/>
              </w:rPr>
            </w:pPr>
          </w:p>
        </w:tc>
        <w:tc>
          <w:tcPr>
            <w:tcW w:w="5076" w:type="dxa"/>
            <w:gridSpan w:val="4"/>
            <w:shd w:val="clear" w:color="auto" w:fill="92D050"/>
          </w:tcPr>
          <w:p w:rsidR="00312773" w:rsidRPr="00312773" w:rsidRDefault="00312773" w:rsidP="00312773">
            <w:pPr>
              <w:jc w:val="center"/>
              <w:rPr>
                <w:b/>
                <w:sz w:val="28"/>
              </w:rPr>
            </w:pPr>
            <w:r w:rsidRPr="00312773">
              <w:rPr>
                <w:b/>
                <w:sz w:val="28"/>
              </w:rPr>
              <w:t>Competenze specifiche</w:t>
            </w:r>
          </w:p>
        </w:tc>
        <w:tc>
          <w:tcPr>
            <w:tcW w:w="4536" w:type="dxa"/>
            <w:gridSpan w:val="3"/>
            <w:tcBorders>
              <w:bottom w:val="single" w:sz="4" w:space="0" w:color="auto"/>
            </w:tcBorders>
            <w:shd w:val="clear" w:color="auto" w:fill="92D050"/>
          </w:tcPr>
          <w:p w:rsidR="00312773" w:rsidRPr="00312773" w:rsidRDefault="00312773" w:rsidP="00312773">
            <w:pPr>
              <w:jc w:val="center"/>
              <w:rPr>
                <w:b/>
                <w:sz w:val="28"/>
              </w:rPr>
            </w:pPr>
            <w:r w:rsidRPr="00312773">
              <w:rPr>
                <w:b/>
                <w:sz w:val="28"/>
              </w:rPr>
              <w:t>Conoscenze</w:t>
            </w:r>
          </w:p>
        </w:tc>
        <w:tc>
          <w:tcPr>
            <w:tcW w:w="5525" w:type="dxa"/>
            <w:gridSpan w:val="4"/>
            <w:tcBorders>
              <w:bottom w:val="single" w:sz="4" w:space="0" w:color="auto"/>
            </w:tcBorders>
            <w:shd w:val="clear" w:color="auto" w:fill="92D050"/>
          </w:tcPr>
          <w:p w:rsidR="00312773" w:rsidRPr="00312773" w:rsidRDefault="00312773" w:rsidP="00312773">
            <w:pPr>
              <w:jc w:val="center"/>
              <w:rPr>
                <w:b/>
                <w:sz w:val="28"/>
              </w:rPr>
            </w:pPr>
            <w:r w:rsidRPr="00312773">
              <w:rPr>
                <w:b/>
                <w:sz w:val="28"/>
              </w:rPr>
              <w:t>Abilità</w:t>
            </w:r>
          </w:p>
        </w:tc>
      </w:tr>
      <w:tr w:rsidR="00312773" w:rsidRPr="00312773" w:rsidTr="00312773">
        <w:trPr>
          <w:gridBefore w:val="1"/>
          <w:gridAfter w:val="1"/>
          <w:wBefore w:w="113" w:type="dxa"/>
          <w:wAfter w:w="109" w:type="dxa"/>
          <w:trHeight w:val="1701"/>
        </w:trPr>
        <w:tc>
          <w:tcPr>
            <w:tcW w:w="561" w:type="dxa"/>
            <w:tcBorders>
              <w:top w:val="nil"/>
            </w:tcBorders>
          </w:tcPr>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tc>
        <w:tc>
          <w:tcPr>
            <w:tcW w:w="5076" w:type="dxa"/>
            <w:gridSpan w:val="4"/>
          </w:tcPr>
          <w:p w:rsidR="00312773" w:rsidRPr="00312773" w:rsidRDefault="00312773" w:rsidP="00312773">
            <w:pPr>
              <w:numPr>
                <w:ilvl w:val="0"/>
                <w:numId w:val="2"/>
              </w:numPr>
              <w:ind w:left="113" w:hanging="113"/>
              <w:rPr>
                <w:sz w:val="18"/>
                <w:szCs w:val="20"/>
              </w:rPr>
            </w:pPr>
            <w:r w:rsidRPr="00312773">
              <w:rPr>
                <w:sz w:val="18"/>
                <w:szCs w:val="20"/>
              </w:rPr>
              <w:t xml:space="preserve">Osservare e identificare fenomeni.  </w:t>
            </w:r>
          </w:p>
          <w:p w:rsidR="00312773" w:rsidRPr="00312773" w:rsidRDefault="00312773" w:rsidP="00312773">
            <w:pPr>
              <w:numPr>
                <w:ilvl w:val="0"/>
                <w:numId w:val="2"/>
              </w:numPr>
              <w:ind w:left="113" w:hanging="113"/>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Borders>
              <w:top w:val="single" w:sz="4" w:space="0" w:color="auto"/>
            </w:tcBorders>
          </w:tcPr>
          <w:p w:rsidR="00312773" w:rsidRPr="00312773" w:rsidRDefault="00312773" w:rsidP="00312773">
            <w:pPr>
              <w:rPr>
                <w:b/>
                <w:sz w:val="18"/>
                <w:szCs w:val="16"/>
              </w:rPr>
            </w:pPr>
            <w:r w:rsidRPr="00312773">
              <w:rPr>
                <w:b/>
                <w:sz w:val="18"/>
                <w:szCs w:val="16"/>
              </w:rPr>
              <w:t>Le grandezze e il moto</w:t>
            </w:r>
          </w:p>
          <w:p w:rsidR="00312773" w:rsidRPr="00312773" w:rsidRDefault="00312773" w:rsidP="00312773">
            <w:pPr>
              <w:rPr>
                <w:b/>
                <w:sz w:val="18"/>
                <w:szCs w:val="16"/>
              </w:rPr>
            </w:pPr>
          </w:p>
          <w:p w:rsidR="00312773" w:rsidRPr="00312773" w:rsidRDefault="00312773" w:rsidP="00312773">
            <w:pPr>
              <w:numPr>
                <w:ilvl w:val="0"/>
                <w:numId w:val="2"/>
              </w:numPr>
              <w:ind w:left="113" w:hanging="113"/>
              <w:rPr>
                <w:sz w:val="18"/>
                <w:szCs w:val="20"/>
              </w:rPr>
            </w:pPr>
            <w:r w:rsidRPr="00312773">
              <w:rPr>
                <w:sz w:val="18"/>
                <w:szCs w:val="20"/>
              </w:rPr>
              <w:t>Unità di misura</w:t>
            </w:r>
          </w:p>
          <w:p w:rsidR="00312773" w:rsidRPr="00312773" w:rsidRDefault="00312773" w:rsidP="00312773">
            <w:pPr>
              <w:numPr>
                <w:ilvl w:val="0"/>
                <w:numId w:val="2"/>
              </w:numPr>
              <w:ind w:left="113" w:hanging="113"/>
              <w:rPr>
                <w:sz w:val="18"/>
                <w:szCs w:val="20"/>
              </w:rPr>
            </w:pPr>
            <w:r w:rsidRPr="00312773">
              <w:rPr>
                <w:sz w:val="18"/>
                <w:szCs w:val="20"/>
              </w:rPr>
              <w:t>La notazione scientifica</w:t>
            </w:r>
          </w:p>
          <w:p w:rsidR="00312773" w:rsidRPr="00312773" w:rsidRDefault="00312773" w:rsidP="00312773">
            <w:pPr>
              <w:numPr>
                <w:ilvl w:val="0"/>
                <w:numId w:val="2"/>
              </w:numPr>
              <w:ind w:left="113" w:hanging="113"/>
              <w:rPr>
                <w:sz w:val="18"/>
                <w:szCs w:val="20"/>
              </w:rPr>
            </w:pPr>
            <w:r w:rsidRPr="00312773">
              <w:rPr>
                <w:sz w:val="18"/>
                <w:szCs w:val="20"/>
              </w:rPr>
              <w:t>La densità</w:t>
            </w:r>
          </w:p>
          <w:p w:rsidR="00312773" w:rsidRPr="00312773" w:rsidRDefault="00312773" w:rsidP="00312773">
            <w:pPr>
              <w:numPr>
                <w:ilvl w:val="0"/>
                <w:numId w:val="2"/>
              </w:numPr>
              <w:ind w:left="113" w:hanging="113"/>
              <w:rPr>
                <w:sz w:val="18"/>
                <w:szCs w:val="20"/>
              </w:rPr>
            </w:pPr>
            <w:r w:rsidRPr="00312773">
              <w:rPr>
                <w:sz w:val="18"/>
                <w:szCs w:val="20"/>
              </w:rPr>
              <w:t>La variazione Δ</w:t>
            </w:r>
          </w:p>
          <w:p w:rsidR="00312773" w:rsidRPr="00312773" w:rsidRDefault="00312773" w:rsidP="00312773">
            <w:pPr>
              <w:numPr>
                <w:ilvl w:val="0"/>
                <w:numId w:val="2"/>
              </w:numPr>
              <w:ind w:left="113" w:hanging="113"/>
              <w:rPr>
                <w:sz w:val="18"/>
                <w:szCs w:val="20"/>
              </w:rPr>
            </w:pPr>
            <w:r w:rsidRPr="00312773">
              <w:rPr>
                <w:sz w:val="18"/>
                <w:szCs w:val="20"/>
              </w:rPr>
              <w:t>Posizione e distanza su una retta</w:t>
            </w:r>
          </w:p>
          <w:p w:rsidR="00312773" w:rsidRPr="00312773" w:rsidRDefault="00312773" w:rsidP="00312773">
            <w:pPr>
              <w:numPr>
                <w:ilvl w:val="0"/>
                <w:numId w:val="2"/>
              </w:numPr>
              <w:ind w:left="113" w:hanging="113"/>
              <w:rPr>
                <w:sz w:val="18"/>
                <w:szCs w:val="20"/>
              </w:rPr>
            </w:pPr>
            <w:r w:rsidRPr="00312773">
              <w:rPr>
                <w:sz w:val="18"/>
                <w:szCs w:val="20"/>
              </w:rPr>
              <w:t>Istante e intervallo di tempo</w:t>
            </w:r>
          </w:p>
          <w:p w:rsidR="00312773" w:rsidRPr="00312773" w:rsidRDefault="00312773" w:rsidP="00312773">
            <w:pPr>
              <w:numPr>
                <w:ilvl w:val="0"/>
                <w:numId w:val="2"/>
              </w:numPr>
              <w:ind w:left="113" w:hanging="113"/>
              <w:rPr>
                <w:sz w:val="18"/>
                <w:szCs w:val="20"/>
              </w:rPr>
            </w:pPr>
            <w:r w:rsidRPr="00312773">
              <w:rPr>
                <w:sz w:val="18"/>
                <w:szCs w:val="20"/>
              </w:rPr>
              <w:t>Il sistema di riferimento fisico</w:t>
            </w:r>
          </w:p>
          <w:p w:rsidR="00312773" w:rsidRPr="00312773" w:rsidRDefault="00312773" w:rsidP="00312773">
            <w:pPr>
              <w:numPr>
                <w:ilvl w:val="0"/>
                <w:numId w:val="2"/>
              </w:numPr>
              <w:ind w:left="113" w:hanging="113"/>
              <w:rPr>
                <w:sz w:val="18"/>
                <w:szCs w:val="20"/>
              </w:rPr>
            </w:pPr>
            <w:r w:rsidRPr="00312773">
              <w:rPr>
                <w:sz w:val="18"/>
                <w:szCs w:val="20"/>
              </w:rPr>
              <w:t>La velocità</w:t>
            </w:r>
          </w:p>
          <w:p w:rsidR="00312773" w:rsidRPr="00312773" w:rsidRDefault="00312773" w:rsidP="00312773">
            <w:pPr>
              <w:numPr>
                <w:ilvl w:val="0"/>
                <w:numId w:val="2"/>
              </w:numPr>
              <w:ind w:left="113" w:hanging="113"/>
              <w:rPr>
                <w:sz w:val="18"/>
                <w:szCs w:val="20"/>
              </w:rPr>
            </w:pPr>
            <w:r w:rsidRPr="00312773">
              <w:rPr>
                <w:sz w:val="18"/>
                <w:szCs w:val="20"/>
              </w:rPr>
              <w:t>L'accelerazione</w:t>
            </w:r>
          </w:p>
          <w:p w:rsidR="00312773" w:rsidRPr="00312773" w:rsidRDefault="00312773" w:rsidP="00312773">
            <w:pPr>
              <w:numPr>
                <w:ilvl w:val="0"/>
                <w:numId w:val="2"/>
              </w:numPr>
              <w:ind w:left="113" w:hanging="113"/>
              <w:rPr>
                <w:sz w:val="18"/>
                <w:szCs w:val="20"/>
              </w:rPr>
            </w:pPr>
            <w:r w:rsidRPr="00312773">
              <w:rPr>
                <w:sz w:val="18"/>
                <w:szCs w:val="20"/>
              </w:rPr>
              <w:t>Le dimensioni fisiche delle grandezze derivate</w:t>
            </w:r>
          </w:p>
          <w:p w:rsidR="00312773" w:rsidRPr="00312773" w:rsidRDefault="00312773" w:rsidP="00312773">
            <w:pPr>
              <w:numPr>
                <w:ilvl w:val="0"/>
                <w:numId w:val="2"/>
              </w:numPr>
              <w:ind w:left="113" w:hanging="113"/>
              <w:rPr>
                <w:sz w:val="18"/>
                <w:szCs w:val="20"/>
              </w:rPr>
            </w:pPr>
            <w:r w:rsidRPr="00312773">
              <w:rPr>
                <w:sz w:val="18"/>
                <w:szCs w:val="20"/>
              </w:rPr>
              <w:t>Equivalenze fra unità di misura</w:t>
            </w:r>
          </w:p>
          <w:p w:rsidR="00312773" w:rsidRPr="00312773" w:rsidRDefault="00312773" w:rsidP="00312773">
            <w:pPr>
              <w:numPr>
                <w:ilvl w:val="0"/>
                <w:numId w:val="2"/>
              </w:numPr>
              <w:ind w:left="113" w:hanging="113"/>
              <w:rPr>
                <w:sz w:val="18"/>
                <w:szCs w:val="20"/>
              </w:rPr>
            </w:pPr>
            <w:r w:rsidRPr="00312773">
              <w:rPr>
                <w:sz w:val="18"/>
                <w:szCs w:val="20"/>
              </w:rPr>
              <w:t>Grafici spazio-tempo e velocità-tempo</w:t>
            </w:r>
          </w:p>
          <w:p w:rsidR="00312773" w:rsidRPr="00312773" w:rsidRDefault="00312773" w:rsidP="00312773">
            <w:pPr>
              <w:numPr>
                <w:ilvl w:val="0"/>
                <w:numId w:val="2"/>
              </w:numPr>
              <w:ind w:left="113" w:hanging="113"/>
              <w:rPr>
                <w:sz w:val="18"/>
                <w:szCs w:val="20"/>
              </w:rPr>
            </w:pPr>
            <w:r w:rsidRPr="00312773">
              <w:rPr>
                <w:sz w:val="18"/>
                <w:szCs w:val="20"/>
              </w:rPr>
              <w:t>I vettori</w:t>
            </w:r>
          </w:p>
          <w:p w:rsidR="00312773" w:rsidRPr="00312773" w:rsidRDefault="00312773" w:rsidP="00312773">
            <w:pPr>
              <w:numPr>
                <w:ilvl w:val="0"/>
                <w:numId w:val="2"/>
              </w:numPr>
              <w:ind w:left="113" w:hanging="113"/>
              <w:rPr>
                <w:sz w:val="18"/>
                <w:szCs w:val="20"/>
              </w:rPr>
            </w:pPr>
            <w:r w:rsidRPr="00312773">
              <w:rPr>
                <w:sz w:val="18"/>
                <w:szCs w:val="20"/>
              </w:rPr>
              <w:t>Seno e coseno</w:t>
            </w:r>
          </w:p>
          <w:p w:rsidR="00312773" w:rsidRPr="00312773" w:rsidRDefault="00312773" w:rsidP="00312773">
            <w:pPr>
              <w:rPr>
                <w:b/>
                <w:sz w:val="18"/>
                <w:szCs w:val="16"/>
              </w:rPr>
            </w:pPr>
          </w:p>
        </w:tc>
        <w:tc>
          <w:tcPr>
            <w:tcW w:w="5525" w:type="dxa"/>
            <w:gridSpan w:val="4"/>
            <w:tcBorders>
              <w:top w:val="single" w:sz="4" w:space="0" w:color="auto"/>
            </w:tcBorders>
          </w:tcPr>
          <w:p w:rsidR="00312773" w:rsidRPr="00312773" w:rsidRDefault="00312773" w:rsidP="00312773">
            <w:pPr>
              <w:numPr>
                <w:ilvl w:val="0"/>
                <w:numId w:val="2"/>
              </w:numPr>
              <w:ind w:left="113" w:hanging="113"/>
              <w:rPr>
                <w:sz w:val="18"/>
                <w:szCs w:val="20"/>
              </w:rPr>
            </w:pPr>
            <w:r w:rsidRPr="00312773">
              <w:rPr>
                <w:sz w:val="18"/>
                <w:szCs w:val="20"/>
              </w:rPr>
              <w:t xml:space="preserve">Determinare le dimensioni fisiche di grandezze derivate.  </w:t>
            </w:r>
          </w:p>
          <w:p w:rsidR="00312773" w:rsidRPr="00312773" w:rsidRDefault="00312773" w:rsidP="00312773">
            <w:pPr>
              <w:numPr>
                <w:ilvl w:val="0"/>
                <w:numId w:val="2"/>
              </w:numPr>
              <w:ind w:left="113" w:hanging="113"/>
              <w:rPr>
                <w:sz w:val="18"/>
                <w:szCs w:val="20"/>
              </w:rPr>
            </w:pPr>
            <w:r w:rsidRPr="00312773">
              <w:rPr>
                <w:sz w:val="18"/>
                <w:szCs w:val="20"/>
              </w:rPr>
              <w:t xml:space="preserve">Definire i concetti di velocità e accelerazione.  </w:t>
            </w:r>
          </w:p>
          <w:p w:rsidR="00312773" w:rsidRPr="00312773" w:rsidRDefault="00312773" w:rsidP="00312773">
            <w:pPr>
              <w:numPr>
                <w:ilvl w:val="0"/>
                <w:numId w:val="2"/>
              </w:numPr>
              <w:ind w:left="113" w:hanging="113"/>
              <w:rPr>
                <w:sz w:val="18"/>
                <w:szCs w:val="20"/>
              </w:rPr>
            </w:pPr>
            <w:r w:rsidRPr="00312773">
              <w:rPr>
                <w:sz w:val="18"/>
                <w:szCs w:val="20"/>
              </w:rPr>
              <w:t xml:space="preserve">Misurare alcune grandezze fisiche.  </w:t>
            </w:r>
          </w:p>
          <w:p w:rsidR="00312773" w:rsidRPr="00312773" w:rsidRDefault="00312773" w:rsidP="00312773">
            <w:pPr>
              <w:numPr>
                <w:ilvl w:val="0"/>
                <w:numId w:val="2"/>
              </w:numPr>
              <w:ind w:left="113" w:hanging="113"/>
              <w:rPr>
                <w:sz w:val="18"/>
                <w:szCs w:val="20"/>
              </w:rPr>
            </w:pPr>
            <w:r w:rsidRPr="00312773">
              <w:rPr>
                <w:sz w:val="18"/>
                <w:szCs w:val="20"/>
              </w:rPr>
              <w:t xml:space="preserve">Distinguere i concetti di posizione e spostamento nello spazio.   </w:t>
            </w:r>
          </w:p>
          <w:p w:rsidR="00312773" w:rsidRPr="00312773" w:rsidRDefault="00312773" w:rsidP="00312773">
            <w:pPr>
              <w:numPr>
                <w:ilvl w:val="0"/>
                <w:numId w:val="2"/>
              </w:numPr>
              <w:ind w:left="113" w:hanging="113"/>
              <w:rPr>
                <w:sz w:val="18"/>
                <w:szCs w:val="20"/>
              </w:rPr>
            </w:pPr>
            <w:r w:rsidRPr="00312773">
              <w:rPr>
                <w:sz w:val="18"/>
                <w:szCs w:val="20"/>
              </w:rPr>
              <w:t xml:space="preserve">Distinguere i concetti di istante e intervallo di tempo.  </w:t>
            </w:r>
          </w:p>
          <w:p w:rsidR="00312773" w:rsidRPr="00312773" w:rsidRDefault="00312773" w:rsidP="00312773">
            <w:pPr>
              <w:numPr>
                <w:ilvl w:val="0"/>
                <w:numId w:val="2"/>
              </w:numPr>
              <w:ind w:left="113" w:hanging="113"/>
              <w:rPr>
                <w:sz w:val="18"/>
                <w:szCs w:val="20"/>
              </w:rPr>
            </w:pPr>
            <w:r w:rsidRPr="00312773">
              <w:rPr>
                <w:sz w:val="18"/>
                <w:szCs w:val="20"/>
              </w:rPr>
              <w:t xml:space="preserve">Eseguire equivalenze tra unità di misura.  </w:t>
            </w:r>
          </w:p>
          <w:p w:rsidR="00312773" w:rsidRPr="00312773" w:rsidRDefault="00312773" w:rsidP="00312773">
            <w:pPr>
              <w:numPr>
                <w:ilvl w:val="0"/>
                <w:numId w:val="2"/>
              </w:numPr>
              <w:ind w:left="113" w:hanging="113"/>
              <w:rPr>
                <w:sz w:val="18"/>
                <w:szCs w:val="20"/>
              </w:rPr>
            </w:pPr>
            <w:r w:rsidRPr="00312773">
              <w:rPr>
                <w:sz w:val="18"/>
                <w:szCs w:val="20"/>
              </w:rPr>
              <w:t xml:space="preserve">Utilizzare correttamente la rappresentazione grafica.  </w:t>
            </w:r>
          </w:p>
          <w:p w:rsidR="00312773" w:rsidRPr="00312773" w:rsidRDefault="00312773" w:rsidP="00312773">
            <w:pPr>
              <w:numPr>
                <w:ilvl w:val="0"/>
                <w:numId w:val="2"/>
              </w:numPr>
              <w:ind w:left="113" w:hanging="113"/>
              <w:rPr>
                <w:sz w:val="18"/>
                <w:szCs w:val="20"/>
              </w:rPr>
            </w:pPr>
            <w:r w:rsidRPr="00312773">
              <w:rPr>
                <w:sz w:val="18"/>
                <w:szCs w:val="20"/>
              </w:rPr>
              <w:t xml:space="preserve">Eseguire le operazioni fondamentali tra vettori.  </w:t>
            </w:r>
          </w:p>
          <w:p w:rsidR="00312773" w:rsidRPr="00312773" w:rsidRDefault="00312773" w:rsidP="00312773">
            <w:pPr>
              <w:rPr>
                <w:rFonts w:ascii="Calibri" w:eastAsia="Calibri" w:hAnsi="Calibri" w:cs="Times New Roman"/>
                <w:sz w:val="16"/>
                <w:szCs w:val="16"/>
              </w:rPr>
            </w:pPr>
            <w:r w:rsidRPr="00312773">
              <w:rPr>
                <w:sz w:val="18"/>
                <w:szCs w:val="20"/>
              </w:rPr>
              <w:t xml:space="preserve">Operare con le funzioni trigonometriche. </w:t>
            </w:r>
          </w:p>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tc>
        <w:tc>
          <w:tcPr>
            <w:tcW w:w="5076" w:type="dxa"/>
            <w:gridSpan w:val="4"/>
          </w:tcPr>
          <w:p w:rsidR="00312773" w:rsidRPr="00312773" w:rsidRDefault="00312773" w:rsidP="00312773">
            <w:pPr>
              <w:numPr>
                <w:ilvl w:val="0"/>
                <w:numId w:val="3"/>
              </w:numPr>
              <w:ind w:left="113" w:hanging="113"/>
              <w:rPr>
                <w:sz w:val="18"/>
                <w:szCs w:val="20"/>
              </w:rPr>
            </w:pPr>
            <w:r w:rsidRPr="00312773">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3"/>
              </w:numPr>
              <w:ind w:left="113" w:hanging="113"/>
              <w:rPr>
                <w:sz w:val="18"/>
                <w:szCs w:val="20"/>
              </w:rPr>
            </w:pPr>
            <w:r w:rsidRPr="00312773">
              <w:rPr>
                <w:sz w:val="18"/>
                <w:szCs w:val="20"/>
              </w:rPr>
              <w:t>Osservare e identificare fenomeni</w:t>
            </w:r>
          </w:p>
          <w:p w:rsidR="00312773" w:rsidRPr="00312773" w:rsidRDefault="00312773" w:rsidP="00312773">
            <w:pPr>
              <w:numPr>
                <w:ilvl w:val="0"/>
                <w:numId w:val="3"/>
              </w:numPr>
              <w:ind w:left="113" w:hanging="113"/>
              <w:rPr>
                <w:sz w:val="18"/>
                <w:szCs w:val="20"/>
              </w:rPr>
            </w:pPr>
            <w:r w:rsidRPr="00312773">
              <w:rPr>
                <w:sz w:val="18"/>
                <w:szCs w:val="20"/>
              </w:rPr>
              <w:t xml:space="preserve">Comprendere e valutare le scelte scientifiche e tecnologiche che interessano la società in cui vive. </w:t>
            </w:r>
          </w:p>
        </w:tc>
        <w:tc>
          <w:tcPr>
            <w:tcW w:w="4536" w:type="dxa"/>
            <w:gridSpan w:val="3"/>
          </w:tcPr>
          <w:p w:rsidR="00312773" w:rsidRPr="00312773" w:rsidRDefault="00312773" w:rsidP="00312773">
            <w:pPr>
              <w:rPr>
                <w:b/>
                <w:sz w:val="18"/>
                <w:szCs w:val="16"/>
              </w:rPr>
            </w:pPr>
            <w:r w:rsidRPr="00312773">
              <w:rPr>
                <w:b/>
                <w:sz w:val="18"/>
                <w:szCs w:val="16"/>
              </w:rPr>
              <w:t xml:space="preserve">I principi della dinamica e la relatività galileiana </w:t>
            </w:r>
          </w:p>
          <w:p w:rsidR="00312773" w:rsidRPr="00312773" w:rsidRDefault="00312773" w:rsidP="00312773">
            <w:pPr>
              <w:rPr>
                <w:sz w:val="18"/>
                <w:szCs w:val="16"/>
              </w:rPr>
            </w:pPr>
          </w:p>
          <w:p w:rsidR="00312773" w:rsidRPr="00312773" w:rsidRDefault="00312773" w:rsidP="00312773">
            <w:pPr>
              <w:numPr>
                <w:ilvl w:val="0"/>
                <w:numId w:val="3"/>
              </w:numPr>
              <w:ind w:left="113" w:hanging="113"/>
              <w:rPr>
                <w:sz w:val="18"/>
                <w:szCs w:val="20"/>
              </w:rPr>
            </w:pPr>
            <w:r w:rsidRPr="00312773">
              <w:rPr>
                <w:sz w:val="18"/>
                <w:szCs w:val="20"/>
              </w:rPr>
              <w:t>Il primo principio della dinamica</w:t>
            </w:r>
          </w:p>
          <w:p w:rsidR="00312773" w:rsidRPr="00312773" w:rsidRDefault="00312773" w:rsidP="00312773">
            <w:pPr>
              <w:numPr>
                <w:ilvl w:val="0"/>
                <w:numId w:val="3"/>
              </w:numPr>
              <w:ind w:left="113" w:hanging="113"/>
              <w:rPr>
                <w:sz w:val="18"/>
                <w:szCs w:val="20"/>
              </w:rPr>
            </w:pPr>
            <w:r w:rsidRPr="00312773">
              <w:rPr>
                <w:sz w:val="18"/>
                <w:szCs w:val="20"/>
              </w:rPr>
              <w:t>Il principio di relatività galileiana</w:t>
            </w:r>
          </w:p>
          <w:p w:rsidR="00312773" w:rsidRPr="00312773" w:rsidRDefault="00312773" w:rsidP="00312773">
            <w:pPr>
              <w:numPr>
                <w:ilvl w:val="0"/>
                <w:numId w:val="3"/>
              </w:numPr>
              <w:ind w:left="113" w:hanging="113"/>
              <w:rPr>
                <w:sz w:val="18"/>
                <w:szCs w:val="20"/>
              </w:rPr>
            </w:pPr>
            <w:r w:rsidRPr="00312773">
              <w:rPr>
                <w:sz w:val="18"/>
                <w:szCs w:val="20"/>
              </w:rPr>
              <w:t>La massa inerziale e le definizioni operative</w:t>
            </w:r>
          </w:p>
          <w:p w:rsidR="00312773" w:rsidRPr="00312773" w:rsidRDefault="00312773" w:rsidP="00312773">
            <w:pPr>
              <w:numPr>
                <w:ilvl w:val="0"/>
                <w:numId w:val="3"/>
              </w:numPr>
              <w:ind w:left="113" w:hanging="113"/>
              <w:rPr>
                <w:sz w:val="18"/>
                <w:szCs w:val="20"/>
              </w:rPr>
            </w:pPr>
            <w:r w:rsidRPr="00312773">
              <w:rPr>
                <w:sz w:val="18"/>
                <w:szCs w:val="20"/>
              </w:rPr>
              <w:t>Il secondo e il terzo principio della dinamica</w:t>
            </w:r>
          </w:p>
          <w:p w:rsidR="00312773" w:rsidRPr="00312773" w:rsidRDefault="00312773" w:rsidP="00312773">
            <w:pPr>
              <w:rPr>
                <w:b/>
                <w:sz w:val="18"/>
                <w:szCs w:val="20"/>
              </w:rPr>
            </w:pPr>
          </w:p>
        </w:tc>
        <w:tc>
          <w:tcPr>
            <w:tcW w:w="5525" w:type="dxa"/>
            <w:gridSpan w:val="4"/>
          </w:tcPr>
          <w:p w:rsidR="00312773" w:rsidRPr="00312773" w:rsidRDefault="00312773" w:rsidP="00312773">
            <w:pPr>
              <w:numPr>
                <w:ilvl w:val="0"/>
                <w:numId w:val="3"/>
              </w:numPr>
              <w:ind w:left="113" w:hanging="113"/>
              <w:rPr>
                <w:sz w:val="18"/>
                <w:szCs w:val="20"/>
              </w:rPr>
            </w:pPr>
            <w:r w:rsidRPr="00312773">
              <w:rPr>
                <w:sz w:val="18"/>
                <w:szCs w:val="20"/>
              </w:rPr>
              <w:t xml:space="preserve">Analizzare il moto dei corpi quando la forza totale applicata è nulla.  </w:t>
            </w:r>
          </w:p>
          <w:p w:rsidR="00312773" w:rsidRPr="00312773" w:rsidRDefault="00312773" w:rsidP="00312773">
            <w:pPr>
              <w:numPr>
                <w:ilvl w:val="0"/>
                <w:numId w:val="3"/>
              </w:numPr>
              <w:ind w:left="113" w:hanging="113"/>
              <w:rPr>
                <w:sz w:val="18"/>
                <w:szCs w:val="20"/>
              </w:rPr>
            </w:pPr>
            <w:r w:rsidRPr="00312773">
              <w:rPr>
                <w:sz w:val="18"/>
                <w:szCs w:val="20"/>
              </w:rPr>
              <w:t xml:space="preserve">Mettere in relazione le osservazioni sperimentali e la formulazione dei principi della dinamica.  </w:t>
            </w:r>
          </w:p>
          <w:p w:rsidR="00312773" w:rsidRPr="00312773" w:rsidRDefault="00312773" w:rsidP="00312773">
            <w:pPr>
              <w:numPr>
                <w:ilvl w:val="0"/>
                <w:numId w:val="3"/>
              </w:numPr>
              <w:ind w:left="113" w:hanging="113"/>
              <w:rPr>
                <w:sz w:val="18"/>
                <w:szCs w:val="20"/>
              </w:rPr>
            </w:pPr>
            <w:r w:rsidRPr="00312773">
              <w:rPr>
                <w:sz w:val="18"/>
                <w:szCs w:val="20"/>
              </w:rPr>
              <w:t xml:space="preserve">Utilizzare le trasformazioni di Galileo.  </w:t>
            </w:r>
          </w:p>
          <w:p w:rsidR="00312773" w:rsidRPr="00312773" w:rsidRDefault="00312773" w:rsidP="00312773">
            <w:pPr>
              <w:numPr>
                <w:ilvl w:val="0"/>
                <w:numId w:val="3"/>
              </w:numPr>
              <w:ind w:left="113" w:hanging="113"/>
              <w:rPr>
                <w:sz w:val="18"/>
                <w:szCs w:val="20"/>
              </w:rPr>
            </w:pPr>
            <w:r w:rsidRPr="00312773">
              <w:rPr>
                <w:sz w:val="18"/>
                <w:szCs w:val="20"/>
              </w:rPr>
              <w:t xml:space="preserve">Esprimere la relazione tra accelerazione e massa inerziale.  </w:t>
            </w:r>
          </w:p>
          <w:p w:rsidR="00312773" w:rsidRPr="00312773" w:rsidRDefault="00312773" w:rsidP="00312773">
            <w:pPr>
              <w:numPr>
                <w:ilvl w:val="0"/>
                <w:numId w:val="3"/>
              </w:numPr>
              <w:ind w:left="113" w:hanging="113"/>
              <w:rPr>
                <w:sz w:val="18"/>
                <w:szCs w:val="20"/>
              </w:rPr>
            </w:pPr>
            <w:r w:rsidRPr="00312773">
              <w:rPr>
                <w:sz w:val="18"/>
                <w:szCs w:val="20"/>
              </w:rPr>
              <w:t xml:space="preserve">Individuare l’ambito di validità delle trasformazioni di Galileo.  </w:t>
            </w:r>
          </w:p>
          <w:p w:rsidR="00312773" w:rsidRPr="00312773" w:rsidRDefault="00312773" w:rsidP="00312773">
            <w:r w:rsidRPr="00312773">
              <w:rPr>
                <w:sz w:val="18"/>
                <w:szCs w:val="20"/>
              </w:rPr>
              <w:t>Formulare il secondo principio della dinamica.</w:t>
            </w:r>
          </w:p>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5"/>
              </w:numPr>
              <w:ind w:left="113" w:hanging="113"/>
              <w:rPr>
                <w:sz w:val="18"/>
                <w:szCs w:val="20"/>
              </w:rPr>
            </w:pPr>
            <w:r w:rsidRPr="00312773">
              <w:rPr>
                <w:sz w:val="18"/>
                <w:szCs w:val="20"/>
              </w:rPr>
              <w:t xml:space="preserve">Osservare e identificare fenomeni.  </w:t>
            </w:r>
          </w:p>
          <w:p w:rsidR="00312773" w:rsidRPr="00312773" w:rsidRDefault="00312773" w:rsidP="00312773">
            <w:pPr>
              <w:numPr>
                <w:ilvl w:val="0"/>
                <w:numId w:val="5"/>
              </w:numPr>
              <w:ind w:left="113" w:hanging="113"/>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5"/>
              </w:numPr>
              <w:ind w:left="113" w:hanging="113"/>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5"/>
              </w:numPr>
              <w:ind w:left="113" w:hanging="113"/>
              <w:rPr>
                <w:sz w:val="18"/>
                <w:szCs w:val="20"/>
              </w:rPr>
            </w:pPr>
            <w:r w:rsidRPr="00312773">
              <w:rPr>
                <w:sz w:val="18"/>
                <w:szCs w:val="20"/>
              </w:rPr>
              <w:t xml:space="preserve">Comprendere e valutare le scelte scientifiche e tecnologiche che interessano la società. </w:t>
            </w:r>
          </w:p>
        </w:tc>
        <w:tc>
          <w:tcPr>
            <w:tcW w:w="4536" w:type="dxa"/>
            <w:gridSpan w:val="3"/>
          </w:tcPr>
          <w:p w:rsidR="00312773" w:rsidRPr="00312773" w:rsidRDefault="00312773" w:rsidP="00312773">
            <w:pPr>
              <w:rPr>
                <w:b/>
                <w:sz w:val="18"/>
                <w:szCs w:val="20"/>
              </w:rPr>
            </w:pPr>
            <w:r w:rsidRPr="00312773">
              <w:rPr>
                <w:b/>
                <w:sz w:val="18"/>
                <w:szCs w:val="20"/>
              </w:rPr>
              <w:t>Le forze e i moti</w:t>
            </w:r>
          </w:p>
          <w:p w:rsidR="00312773" w:rsidRPr="00312773" w:rsidRDefault="00312773" w:rsidP="00312773">
            <w:pPr>
              <w:rPr>
                <w:b/>
                <w:sz w:val="18"/>
                <w:szCs w:val="20"/>
              </w:rPr>
            </w:pPr>
          </w:p>
          <w:p w:rsidR="00312773" w:rsidRPr="00312773" w:rsidRDefault="00312773" w:rsidP="00312773">
            <w:pPr>
              <w:numPr>
                <w:ilvl w:val="0"/>
                <w:numId w:val="5"/>
              </w:numPr>
              <w:ind w:left="113" w:hanging="113"/>
              <w:rPr>
                <w:sz w:val="18"/>
                <w:szCs w:val="20"/>
              </w:rPr>
            </w:pPr>
            <w:r w:rsidRPr="00312773">
              <w:rPr>
                <w:sz w:val="18"/>
                <w:szCs w:val="20"/>
              </w:rPr>
              <w:t>I moti su una retta</w:t>
            </w:r>
          </w:p>
          <w:p w:rsidR="00312773" w:rsidRPr="00312773" w:rsidRDefault="00312773" w:rsidP="00312773">
            <w:pPr>
              <w:numPr>
                <w:ilvl w:val="0"/>
                <w:numId w:val="5"/>
              </w:numPr>
              <w:ind w:left="113" w:hanging="113"/>
              <w:rPr>
                <w:sz w:val="18"/>
                <w:szCs w:val="20"/>
              </w:rPr>
            </w:pPr>
            <w:r w:rsidRPr="00312773">
              <w:rPr>
                <w:sz w:val="18"/>
                <w:szCs w:val="20"/>
              </w:rPr>
              <w:t>Il moto parabolico (forza costante)</w:t>
            </w:r>
          </w:p>
          <w:p w:rsidR="00312773" w:rsidRPr="00312773" w:rsidRDefault="00312773" w:rsidP="00312773">
            <w:pPr>
              <w:numPr>
                <w:ilvl w:val="0"/>
                <w:numId w:val="5"/>
              </w:numPr>
              <w:ind w:left="113" w:hanging="113"/>
              <w:rPr>
                <w:sz w:val="18"/>
                <w:szCs w:val="20"/>
              </w:rPr>
            </w:pPr>
            <w:r w:rsidRPr="00312773">
              <w:rPr>
                <w:sz w:val="18"/>
                <w:szCs w:val="20"/>
              </w:rPr>
              <w:t>Il moto circolare uniforme</w:t>
            </w:r>
          </w:p>
          <w:p w:rsidR="00312773" w:rsidRPr="00312773" w:rsidRDefault="00312773" w:rsidP="00312773">
            <w:pPr>
              <w:numPr>
                <w:ilvl w:val="0"/>
                <w:numId w:val="5"/>
              </w:numPr>
              <w:ind w:left="113" w:hanging="113"/>
              <w:rPr>
                <w:sz w:val="18"/>
                <w:szCs w:val="20"/>
              </w:rPr>
            </w:pPr>
            <w:r w:rsidRPr="00312773">
              <w:rPr>
                <w:sz w:val="18"/>
                <w:szCs w:val="20"/>
              </w:rPr>
              <w:t>La velocità angolare</w:t>
            </w:r>
          </w:p>
          <w:p w:rsidR="00312773" w:rsidRPr="00312773" w:rsidRDefault="00312773" w:rsidP="00312773">
            <w:pPr>
              <w:numPr>
                <w:ilvl w:val="0"/>
                <w:numId w:val="5"/>
              </w:numPr>
              <w:ind w:left="113" w:hanging="113"/>
              <w:rPr>
                <w:sz w:val="18"/>
                <w:szCs w:val="20"/>
              </w:rPr>
            </w:pPr>
            <w:r w:rsidRPr="00312773">
              <w:rPr>
                <w:sz w:val="18"/>
                <w:szCs w:val="20"/>
              </w:rPr>
              <w:t>L’accelerazione centripeta</w:t>
            </w:r>
          </w:p>
          <w:p w:rsidR="00312773" w:rsidRPr="00312773" w:rsidRDefault="00312773" w:rsidP="00312773">
            <w:pPr>
              <w:numPr>
                <w:ilvl w:val="0"/>
                <w:numId w:val="5"/>
              </w:numPr>
              <w:ind w:left="113" w:hanging="113"/>
              <w:rPr>
                <w:sz w:val="18"/>
                <w:szCs w:val="20"/>
              </w:rPr>
            </w:pPr>
            <w:r w:rsidRPr="00312773">
              <w:rPr>
                <w:sz w:val="18"/>
                <w:szCs w:val="20"/>
              </w:rPr>
              <w:t>La forza centripeta e la forza centrifuga apparente</w:t>
            </w:r>
          </w:p>
          <w:p w:rsidR="00312773" w:rsidRPr="00312773" w:rsidRDefault="00312773" w:rsidP="00312773">
            <w:pPr>
              <w:numPr>
                <w:ilvl w:val="0"/>
                <w:numId w:val="5"/>
              </w:numPr>
              <w:ind w:left="113" w:hanging="113"/>
              <w:rPr>
                <w:sz w:val="18"/>
                <w:szCs w:val="20"/>
              </w:rPr>
            </w:pPr>
            <w:r w:rsidRPr="00312773">
              <w:rPr>
                <w:sz w:val="18"/>
                <w:szCs w:val="20"/>
              </w:rPr>
              <w:t>Il moto armonico</w:t>
            </w:r>
          </w:p>
          <w:p w:rsidR="00312773" w:rsidRPr="00312773" w:rsidRDefault="00312773" w:rsidP="00312773">
            <w:pPr>
              <w:rPr>
                <w:b/>
                <w:sz w:val="18"/>
                <w:szCs w:val="20"/>
              </w:rPr>
            </w:pPr>
          </w:p>
        </w:tc>
        <w:tc>
          <w:tcPr>
            <w:tcW w:w="5525" w:type="dxa"/>
            <w:gridSpan w:val="4"/>
          </w:tcPr>
          <w:p w:rsidR="00312773" w:rsidRPr="00312773" w:rsidRDefault="00312773" w:rsidP="00312773">
            <w:pPr>
              <w:numPr>
                <w:ilvl w:val="0"/>
                <w:numId w:val="5"/>
              </w:numPr>
              <w:ind w:left="113" w:hanging="113"/>
              <w:rPr>
                <w:sz w:val="18"/>
                <w:szCs w:val="20"/>
              </w:rPr>
            </w:pPr>
            <w:r w:rsidRPr="00312773">
              <w:rPr>
                <w:sz w:val="18"/>
                <w:szCs w:val="20"/>
              </w:rPr>
              <w:t xml:space="preserve">Calcolare le grandezze caratteristiche del moto circolare uniforme.  </w:t>
            </w:r>
          </w:p>
          <w:p w:rsidR="00312773" w:rsidRPr="00312773" w:rsidRDefault="00312773" w:rsidP="00312773">
            <w:pPr>
              <w:numPr>
                <w:ilvl w:val="0"/>
                <w:numId w:val="5"/>
              </w:numPr>
              <w:ind w:left="113" w:hanging="113"/>
              <w:rPr>
                <w:sz w:val="18"/>
                <w:szCs w:val="20"/>
              </w:rPr>
            </w:pPr>
            <w:r w:rsidRPr="00312773">
              <w:rPr>
                <w:sz w:val="18"/>
                <w:szCs w:val="20"/>
              </w:rPr>
              <w:t xml:space="preserve">Formulare la legge del moto armonico, esprimendo </w:t>
            </w:r>
            <w:r w:rsidRPr="00312773">
              <w:rPr>
                <w:i/>
                <w:sz w:val="18"/>
                <w:szCs w:val="20"/>
              </w:rPr>
              <w:t>s, v</w:t>
            </w:r>
            <w:r w:rsidRPr="00312773">
              <w:rPr>
                <w:sz w:val="18"/>
                <w:szCs w:val="20"/>
              </w:rPr>
              <w:t xml:space="preserve"> e </w:t>
            </w:r>
            <w:r w:rsidRPr="00312773">
              <w:rPr>
                <w:i/>
                <w:sz w:val="18"/>
                <w:szCs w:val="20"/>
              </w:rPr>
              <w:t>a</w:t>
            </w:r>
            <w:r w:rsidRPr="00312773">
              <w:rPr>
                <w:sz w:val="18"/>
                <w:szCs w:val="20"/>
              </w:rPr>
              <w:t xml:space="preserve"> in relazione alla pulsazione </w:t>
            </w:r>
            <w:r w:rsidRPr="00312773">
              <w:rPr>
                <w:i/>
                <w:sz w:val="18"/>
                <w:szCs w:val="20"/>
              </w:rPr>
              <w:t>ω</w:t>
            </w:r>
            <w:r w:rsidRPr="00312773">
              <w:rPr>
                <w:sz w:val="18"/>
                <w:szCs w:val="20"/>
              </w:rPr>
              <w:t xml:space="preserve">.  </w:t>
            </w:r>
          </w:p>
          <w:p w:rsidR="00312773" w:rsidRPr="00312773" w:rsidRDefault="00312773" w:rsidP="00312773">
            <w:pPr>
              <w:numPr>
                <w:ilvl w:val="0"/>
                <w:numId w:val="5"/>
              </w:numPr>
              <w:ind w:left="113" w:hanging="113"/>
              <w:rPr>
                <w:sz w:val="18"/>
                <w:szCs w:val="20"/>
              </w:rPr>
            </w:pPr>
            <w:r w:rsidRPr="00312773">
              <w:rPr>
                <w:sz w:val="18"/>
                <w:szCs w:val="20"/>
              </w:rPr>
              <w:t xml:space="preserve">Calcolare i valori delle grandezze cinematiche utilizzando le leggi dei moti rettilinei (uniforme e uniformemente accelerato).  </w:t>
            </w:r>
          </w:p>
          <w:p w:rsidR="00312773" w:rsidRPr="00312773" w:rsidRDefault="00312773" w:rsidP="00312773">
            <w:pPr>
              <w:numPr>
                <w:ilvl w:val="0"/>
                <w:numId w:val="5"/>
              </w:numPr>
              <w:ind w:left="113" w:hanging="113"/>
              <w:rPr>
                <w:sz w:val="18"/>
                <w:szCs w:val="20"/>
              </w:rPr>
            </w:pPr>
            <w:r w:rsidRPr="00312773">
              <w:rPr>
                <w:sz w:val="18"/>
                <w:szCs w:val="20"/>
              </w:rPr>
              <w:t xml:space="preserve">Analizzare e risolvere il moto dei proiettili con velocità iniziali diverse.  </w:t>
            </w:r>
          </w:p>
          <w:p w:rsidR="00312773" w:rsidRPr="00312773" w:rsidRDefault="00312773" w:rsidP="00312773">
            <w:pPr>
              <w:numPr>
                <w:ilvl w:val="0"/>
                <w:numId w:val="5"/>
              </w:numPr>
              <w:ind w:left="113" w:hanging="113"/>
              <w:rPr>
                <w:sz w:val="18"/>
                <w:szCs w:val="20"/>
              </w:rPr>
            </w:pPr>
            <w:r w:rsidRPr="00312773">
              <w:rPr>
                <w:sz w:val="18"/>
                <w:szCs w:val="20"/>
              </w:rPr>
              <w:t xml:space="preserve">Discutere e calcolare la gittata di un proiettile che si muove di moto parabolico.  </w:t>
            </w:r>
          </w:p>
          <w:p w:rsidR="00312773" w:rsidRPr="00312773" w:rsidRDefault="00312773" w:rsidP="00312773">
            <w:pPr>
              <w:numPr>
                <w:ilvl w:val="0"/>
                <w:numId w:val="5"/>
              </w:numPr>
              <w:ind w:left="113" w:hanging="113"/>
              <w:rPr>
                <w:sz w:val="18"/>
                <w:szCs w:val="20"/>
              </w:rPr>
            </w:pPr>
            <w:r w:rsidRPr="00312773">
              <w:rPr>
                <w:sz w:val="18"/>
                <w:szCs w:val="20"/>
              </w:rPr>
              <w:t xml:space="preserve">Utilizzare le relazioni che legano le grandezze lineari e le grandezze angolari.  </w:t>
            </w:r>
          </w:p>
          <w:p w:rsidR="00312773" w:rsidRPr="00312773" w:rsidRDefault="00312773" w:rsidP="00312773">
            <w:pPr>
              <w:numPr>
                <w:ilvl w:val="0"/>
                <w:numId w:val="32"/>
              </w:numPr>
            </w:pPr>
            <w:r w:rsidRPr="00312773">
              <w:rPr>
                <w:sz w:val="18"/>
                <w:szCs w:val="18"/>
              </w:rPr>
              <w:t xml:space="preserve">Individuare le situazioni della vita reale in cui si eseguono misure delle grandezze cinematiche, lineari e angolari. </w:t>
            </w:r>
          </w:p>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Osservare e identificare fenomeni.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7"/>
              </w:numPr>
              <w:ind w:left="170" w:hanging="113"/>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7"/>
              </w:numPr>
              <w:ind w:left="170" w:hanging="113"/>
              <w:rPr>
                <w:sz w:val="18"/>
                <w:szCs w:val="20"/>
              </w:rPr>
            </w:pPr>
            <w:r w:rsidRPr="00312773">
              <w:rPr>
                <w:sz w:val="18"/>
                <w:szCs w:val="20"/>
              </w:rPr>
              <w:t xml:space="preserve">Comprendere e valutare le scelte scientifiche e tecnologiche che interessano la società in cui vive.  </w:t>
            </w:r>
          </w:p>
          <w:p w:rsidR="00312773" w:rsidRPr="00312773" w:rsidRDefault="00312773" w:rsidP="00312773">
            <w:pPr>
              <w:tabs>
                <w:tab w:val="left" w:pos="113"/>
              </w:tabs>
              <w:ind w:left="170"/>
              <w:rPr>
                <w:sz w:val="18"/>
                <w:szCs w:val="20"/>
              </w:rPr>
            </w:pPr>
          </w:p>
        </w:tc>
        <w:tc>
          <w:tcPr>
            <w:tcW w:w="4536" w:type="dxa"/>
            <w:gridSpan w:val="3"/>
          </w:tcPr>
          <w:p w:rsidR="00312773" w:rsidRPr="00312773" w:rsidRDefault="00312773" w:rsidP="00312773">
            <w:pPr>
              <w:rPr>
                <w:b/>
                <w:sz w:val="18"/>
                <w:szCs w:val="20"/>
              </w:rPr>
            </w:pPr>
            <w:r w:rsidRPr="00312773">
              <w:rPr>
                <w:b/>
                <w:sz w:val="18"/>
                <w:szCs w:val="20"/>
              </w:rPr>
              <w:t>Il lavoro e l’energia</w:t>
            </w:r>
          </w:p>
          <w:p w:rsidR="00312773" w:rsidRPr="00312773" w:rsidRDefault="00312773" w:rsidP="00312773">
            <w:pPr>
              <w:rPr>
                <w:b/>
                <w:sz w:val="18"/>
                <w:szCs w:val="20"/>
              </w:rPr>
            </w:pPr>
          </w:p>
          <w:p w:rsidR="00312773" w:rsidRPr="00312773" w:rsidRDefault="00312773" w:rsidP="00312773">
            <w:pPr>
              <w:numPr>
                <w:ilvl w:val="0"/>
                <w:numId w:val="7"/>
              </w:numPr>
              <w:tabs>
                <w:tab w:val="left" w:pos="113"/>
              </w:tabs>
              <w:ind w:left="170" w:hanging="113"/>
              <w:rPr>
                <w:sz w:val="18"/>
                <w:szCs w:val="20"/>
              </w:rPr>
            </w:pPr>
            <w:r w:rsidRPr="00312773">
              <w:rPr>
                <w:sz w:val="18"/>
                <w:szCs w:val="20"/>
              </w:rPr>
              <w:t>Le componenti di un vettore</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Il prodotto scalare</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Il prodotto vettoriale</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L’espressione in coordinate dei vettori</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Il lavoro e la potenza</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Forze conservative e non conservative</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L'energia potenziale</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La conservazione dell'energia meccanica</w:t>
            </w:r>
          </w:p>
          <w:p w:rsidR="00312773" w:rsidRPr="00312773" w:rsidRDefault="00312773" w:rsidP="00312773">
            <w:pPr>
              <w:tabs>
                <w:tab w:val="left" w:pos="113"/>
              </w:tabs>
              <w:rPr>
                <w:sz w:val="18"/>
                <w:szCs w:val="20"/>
              </w:rPr>
            </w:pPr>
          </w:p>
        </w:tc>
        <w:tc>
          <w:tcPr>
            <w:tcW w:w="5525" w:type="dxa"/>
            <w:gridSpan w:val="4"/>
          </w:tcPr>
          <w:p w:rsidR="00312773" w:rsidRPr="00312773" w:rsidRDefault="00312773" w:rsidP="00312773">
            <w:pPr>
              <w:numPr>
                <w:ilvl w:val="0"/>
                <w:numId w:val="7"/>
              </w:numPr>
              <w:tabs>
                <w:tab w:val="left" w:pos="113"/>
                <w:tab w:val="left" w:pos="176"/>
              </w:tabs>
              <w:ind w:left="170" w:hanging="113"/>
              <w:rPr>
                <w:sz w:val="18"/>
                <w:szCs w:val="20"/>
              </w:rPr>
            </w:pPr>
            <w:r w:rsidRPr="00312773">
              <w:rPr>
                <w:sz w:val="18"/>
                <w:szCs w:val="20"/>
              </w:rPr>
              <w:t xml:space="preserve">Definire il lavoro come prodotto scalare di forza e spostamento.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Individuare la grandezza fisica potenza.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Riconoscere le differenze tra il lavoro prodotto da una forza conservativa e quello di una forza non conservativa.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Ricavare e interpretare l’espressione matematica delle diverse forme di energia meccanica.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Utilizzare il principio di conservazione dell’energia per studiare il moto di un corpo in presenza di forze conservative.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Valutare il lavoro delle forze dissipative.  </w:t>
            </w:r>
          </w:p>
          <w:p w:rsidR="00312773" w:rsidRPr="00312773" w:rsidRDefault="00312773" w:rsidP="00312773">
            <w:pPr>
              <w:numPr>
                <w:ilvl w:val="0"/>
                <w:numId w:val="7"/>
              </w:numPr>
              <w:ind w:left="170" w:hanging="113"/>
              <w:rPr>
                <w:sz w:val="18"/>
                <w:szCs w:val="20"/>
              </w:rPr>
            </w:pPr>
            <w:r w:rsidRPr="00312773">
              <w:rPr>
                <w:sz w:val="18"/>
                <w:szCs w:val="20"/>
              </w:rPr>
              <w:t xml:space="preserve">Effettuare correttamente prodotti scalari e vettoriali.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Riconoscere le forme di energia e utilizzare la conservazione dell’energia nella risoluzione dei problemi.  </w:t>
            </w:r>
          </w:p>
          <w:p w:rsidR="00312773" w:rsidRPr="00312773" w:rsidRDefault="00312773" w:rsidP="00312773">
            <w:pPr>
              <w:numPr>
                <w:ilvl w:val="0"/>
                <w:numId w:val="7"/>
              </w:numPr>
              <w:ind w:left="170" w:hanging="113"/>
              <w:rPr>
                <w:sz w:val="18"/>
                <w:szCs w:val="20"/>
              </w:rPr>
            </w:pPr>
            <w:r w:rsidRPr="00312773">
              <w:rPr>
                <w:sz w:val="18"/>
                <w:szCs w:val="20"/>
              </w:rPr>
              <w:t xml:space="preserve">Riconoscere le potenzialità di utilizzo dell’energia in diversi contesti della vita reale.  </w:t>
            </w:r>
          </w:p>
          <w:p w:rsidR="00312773" w:rsidRPr="00312773" w:rsidRDefault="00312773" w:rsidP="00312773">
            <w:pPr>
              <w:numPr>
                <w:ilvl w:val="0"/>
                <w:numId w:val="7"/>
              </w:numPr>
              <w:tabs>
                <w:tab w:val="left" w:pos="113"/>
              </w:tabs>
              <w:ind w:left="170" w:hanging="113"/>
              <w:rPr>
                <w:sz w:val="18"/>
                <w:szCs w:val="20"/>
              </w:rPr>
            </w:pPr>
            <w:r w:rsidRPr="00312773">
              <w:rPr>
                <w:sz w:val="18"/>
                <w:szCs w:val="20"/>
              </w:rPr>
              <w:t xml:space="preserve">Riconoscere e analizzare l’importanza delle trasformazioni dell’energia nello sviluppo tecnologico.  </w:t>
            </w: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8"/>
              </w:numPr>
              <w:ind w:left="113" w:hanging="113"/>
              <w:rPr>
                <w:sz w:val="18"/>
                <w:szCs w:val="18"/>
              </w:rPr>
            </w:pPr>
            <w:r w:rsidRPr="00312773">
              <w:rPr>
                <w:sz w:val="18"/>
                <w:szCs w:val="18"/>
              </w:rPr>
              <w:t xml:space="preserve">Osservare e identificare fenomeni.  </w:t>
            </w:r>
          </w:p>
          <w:p w:rsidR="00312773" w:rsidRPr="00312773" w:rsidRDefault="00312773" w:rsidP="00312773">
            <w:pPr>
              <w:numPr>
                <w:ilvl w:val="0"/>
                <w:numId w:val="8"/>
              </w:numPr>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8"/>
              </w:numPr>
              <w:tabs>
                <w:tab w:val="left" w:pos="113"/>
                <w:tab w:val="left" w:pos="176"/>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Pr>
          <w:p w:rsidR="00312773" w:rsidRPr="00312773" w:rsidRDefault="00312773" w:rsidP="00312773">
            <w:pPr>
              <w:tabs>
                <w:tab w:val="left" w:pos="227"/>
                <w:tab w:val="left" w:pos="340"/>
              </w:tabs>
              <w:rPr>
                <w:b/>
                <w:sz w:val="18"/>
                <w:szCs w:val="18"/>
              </w:rPr>
            </w:pPr>
            <w:r w:rsidRPr="00312773">
              <w:rPr>
                <w:b/>
                <w:sz w:val="18"/>
                <w:szCs w:val="18"/>
              </w:rPr>
              <w:t>La quantità di moto e il momento angolare</w:t>
            </w:r>
          </w:p>
          <w:p w:rsidR="00312773" w:rsidRPr="00312773" w:rsidRDefault="00312773" w:rsidP="00312773">
            <w:pPr>
              <w:tabs>
                <w:tab w:val="left" w:pos="227"/>
                <w:tab w:val="left" w:pos="340"/>
              </w:tabs>
              <w:rPr>
                <w:b/>
                <w:sz w:val="18"/>
                <w:szCs w:val="18"/>
              </w:rPr>
            </w:pPr>
          </w:p>
          <w:p w:rsidR="00312773" w:rsidRPr="00312773" w:rsidRDefault="00312773" w:rsidP="00312773">
            <w:pPr>
              <w:numPr>
                <w:ilvl w:val="0"/>
                <w:numId w:val="8"/>
              </w:numPr>
              <w:ind w:left="113" w:hanging="113"/>
              <w:rPr>
                <w:sz w:val="18"/>
                <w:szCs w:val="18"/>
              </w:rPr>
            </w:pPr>
            <w:r w:rsidRPr="00312773">
              <w:rPr>
                <w:sz w:val="18"/>
                <w:szCs w:val="18"/>
              </w:rPr>
              <w:t>La quantità di moto</w:t>
            </w:r>
          </w:p>
          <w:p w:rsidR="00312773" w:rsidRPr="00312773" w:rsidRDefault="00312773" w:rsidP="00312773">
            <w:pPr>
              <w:numPr>
                <w:ilvl w:val="0"/>
                <w:numId w:val="8"/>
              </w:numPr>
              <w:ind w:left="113" w:hanging="113"/>
              <w:rPr>
                <w:sz w:val="18"/>
                <w:szCs w:val="18"/>
              </w:rPr>
            </w:pPr>
            <w:r w:rsidRPr="00312773">
              <w:rPr>
                <w:sz w:val="18"/>
                <w:szCs w:val="18"/>
              </w:rPr>
              <w:t>La conservazione della quantità di moto</w:t>
            </w:r>
          </w:p>
          <w:p w:rsidR="00312773" w:rsidRPr="00312773" w:rsidRDefault="00312773" w:rsidP="00312773">
            <w:pPr>
              <w:numPr>
                <w:ilvl w:val="0"/>
                <w:numId w:val="8"/>
              </w:numPr>
              <w:ind w:left="113" w:hanging="113"/>
              <w:rPr>
                <w:sz w:val="18"/>
                <w:szCs w:val="18"/>
              </w:rPr>
            </w:pPr>
            <w:r w:rsidRPr="00312773">
              <w:rPr>
                <w:sz w:val="18"/>
                <w:szCs w:val="18"/>
              </w:rPr>
              <w:t>L’impulso di una forza</w:t>
            </w:r>
          </w:p>
          <w:p w:rsidR="00312773" w:rsidRPr="00312773" w:rsidRDefault="00312773" w:rsidP="00312773">
            <w:pPr>
              <w:numPr>
                <w:ilvl w:val="0"/>
                <w:numId w:val="8"/>
              </w:numPr>
              <w:ind w:left="113" w:hanging="113"/>
              <w:rPr>
                <w:sz w:val="18"/>
                <w:szCs w:val="18"/>
              </w:rPr>
            </w:pPr>
            <w:r w:rsidRPr="00312773">
              <w:rPr>
                <w:sz w:val="18"/>
                <w:szCs w:val="18"/>
              </w:rPr>
              <w:t>I princìpi della dinamica e la legge di conservazione della quantità di moto</w:t>
            </w:r>
          </w:p>
          <w:p w:rsidR="00312773" w:rsidRPr="00312773" w:rsidRDefault="00312773" w:rsidP="00312773">
            <w:pPr>
              <w:numPr>
                <w:ilvl w:val="0"/>
                <w:numId w:val="8"/>
              </w:numPr>
              <w:ind w:left="113" w:hanging="113"/>
              <w:rPr>
                <w:sz w:val="18"/>
                <w:szCs w:val="18"/>
              </w:rPr>
            </w:pPr>
            <w:r w:rsidRPr="00312773">
              <w:rPr>
                <w:sz w:val="18"/>
                <w:szCs w:val="18"/>
              </w:rPr>
              <w:t>Gli urti su una retta</w:t>
            </w:r>
          </w:p>
          <w:p w:rsidR="00312773" w:rsidRPr="00312773" w:rsidRDefault="00312773" w:rsidP="00312773">
            <w:pPr>
              <w:numPr>
                <w:ilvl w:val="0"/>
                <w:numId w:val="8"/>
              </w:numPr>
              <w:ind w:left="113" w:hanging="113"/>
              <w:rPr>
                <w:sz w:val="18"/>
                <w:szCs w:val="18"/>
              </w:rPr>
            </w:pPr>
            <w:r w:rsidRPr="00312773">
              <w:rPr>
                <w:sz w:val="18"/>
                <w:szCs w:val="18"/>
              </w:rPr>
              <w:t>Gli urti obliqui</w:t>
            </w:r>
          </w:p>
          <w:p w:rsidR="00312773" w:rsidRPr="00312773" w:rsidRDefault="00312773" w:rsidP="00312773">
            <w:pPr>
              <w:numPr>
                <w:ilvl w:val="0"/>
                <w:numId w:val="8"/>
              </w:numPr>
              <w:ind w:left="113" w:hanging="113"/>
              <w:rPr>
                <w:sz w:val="18"/>
                <w:szCs w:val="18"/>
              </w:rPr>
            </w:pPr>
            <w:r w:rsidRPr="00312773">
              <w:rPr>
                <w:sz w:val="18"/>
                <w:szCs w:val="18"/>
              </w:rPr>
              <w:t>Il centro di massa</w:t>
            </w:r>
          </w:p>
          <w:p w:rsidR="00312773" w:rsidRPr="00312773" w:rsidRDefault="00312773" w:rsidP="00312773">
            <w:pPr>
              <w:numPr>
                <w:ilvl w:val="0"/>
                <w:numId w:val="8"/>
              </w:numPr>
              <w:ind w:left="113" w:hanging="113"/>
              <w:rPr>
                <w:sz w:val="18"/>
                <w:szCs w:val="18"/>
              </w:rPr>
            </w:pPr>
            <w:r w:rsidRPr="00312773">
              <w:rPr>
                <w:sz w:val="18"/>
                <w:szCs w:val="18"/>
              </w:rPr>
              <w:t>Il momento angolare</w:t>
            </w:r>
          </w:p>
          <w:p w:rsidR="00312773" w:rsidRPr="00312773" w:rsidRDefault="00312773" w:rsidP="00312773">
            <w:pPr>
              <w:numPr>
                <w:ilvl w:val="0"/>
                <w:numId w:val="8"/>
              </w:numPr>
              <w:ind w:left="113" w:hanging="113"/>
              <w:rPr>
                <w:sz w:val="18"/>
                <w:szCs w:val="18"/>
              </w:rPr>
            </w:pPr>
            <w:r w:rsidRPr="00312773">
              <w:rPr>
                <w:sz w:val="18"/>
                <w:szCs w:val="18"/>
              </w:rPr>
              <w:t>Conservazione e variazione del momento angolare</w:t>
            </w:r>
          </w:p>
          <w:p w:rsidR="00312773" w:rsidRPr="00312773" w:rsidRDefault="00312773" w:rsidP="00312773">
            <w:pPr>
              <w:numPr>
                <w:ilvl w:val="0"/>
                <w:numId w:val="8"/>
              </w:numPr>
              <w:ind w:left="113" w:hanging="113"/>
              <w:rPr>
                <w:sz w:val="18"/>
                <w:szCs w:val="18"/>
              </w:rPr>
            </w:pPr>
            <w:r w:rsidRPr="00312773">
              <w:rPr>
                <w:sz w:val="18"/>
                <w:szCs w:val="18"/>
              </w:rPr>
              <w:t>Il momento d’inerzia</w:t>
            </w:r>
          </w:p>
          <w:p w:rsidR="00312773" w:rsidRPr="00312773" w:rsidRDefault="00312773" w:rsidP="00312773">
            <w:pPr>
              <w:rPr>
                <w:sz w:val="18"/>
                <w:szCs w:val="18"/>
              </w:rPr>
            </w:pPr>
          </w:p>
        </w:tc>
        <w:tc>
          <w:tcPr>
            <w:tcW w:w="5525" w:type="dxa"/>
            <w:gridSpan w:val="4"/>
          </w:tcPr>
          <w:p w:rsidR="00312773" w:rsidRPr="00312773" w:rsidRDefault="00312773" w:rsidP="00312773">
            <w:pPr>
              <w:numPr>
                <w:ilvl w:val="0"/>
                <w:numId w:val="8"/>
              </w:numPr>
              <w:ind w:left="113" w:hanging="113"/>
              <w:rPr>
                <w:sz w:val="18"/>
                <w:szCs w:val="18"/>
              </w:rPr>
            </w:pPr>
            <w:r w:rsidRPr="00312773">
              <w:rPr>
                <w:sz w:val="18"/>
                <w:szCs w:val="18"/>
              </w:rPr>
              <w:t xml:space="preserve">Calcolare le grandezze quantità di moto e momento angolare a partire dai dati.  </w:t>
            </w:r>
          </w:p>
          <w:p w:rsidR="00312773" w:rsidRPr="00312773" w:rsidRDefault="00312773" w:rsidP="00312773">
            <w:pPr>
              <w:numPr>
                <w:ilvl w:val="0"/>
                <w:numId w:val="8"/>
              </w:numPr>
              <w:ind w:left="113" w:hanging="113"/>
              <w:rPr>
                <w:sz w:val="18"/>
                <w:szCs w:val="18"/>
              </w:rPr>
            </w:pPr>
            <w:r w:rsidRPr="00312773">
              <w:rPr>
                <w:sz w:val="18"/>
                <w:szCs w:val="18"/>
              </w:rPr>
              <w:t xml:space="preserve">Esprimere la legge di conservazione della quantità di moto.  </w:t>
            </w:r>
          </w:p>
          <w:p w:rsidR="00312773" w:rsidRPr="00312773" w:rsidRDefault="00312773" w:rsidP="00312773">
            <w:pPr>
              <w:numPr>
                <w:ilvl w:val="0"/>
                <w:numId w:val="8"/>
              </w:numPr>
              <w:ind w:left="113" w:hanging="113"/>
              <w:rPr>
                <w:sz w:val="18"/>
                <w:szCs w:val="18"/>
              </w:rPr>
            </w:pPr>
            <w:r w:rsidRPr="00312773">
              <w:rPr>
                <w:sz w:val="18"/>
                <w:szCs w:val="18"/>
              </w:rPr>
              <w:t xml:space="preserve">Analizzare le condizioni di conservazione della quantità di moto.   </w:t>
            </w:r>
          </w:p>
          <w:p w:rsidR="00312773" w:rsidRPr="00312773" w:rsidRDefault="00312773" w:rsidP="00312773">
            <w:pPr>
              <w:numPr>
                <w:ilvl w:val="0"/>
                <w:numId w:val="8"/>
              </w:numPr>
              <w:tabs>
                <w:tab w:val="left" w:pos="113"/>
                <w:tab w:val="left" w:pos="176"/>
                <w:tab w:val="left" w:pos="340"/>
              </w:tabs>
              <w:ind w:left="113" w:hanging="113"/>
              <w:rPr>
                <w:sz w:val="18"/>
                <w:szCs w:val="18"/>
              </w:rPr>
            </w:pPr>
            <w:r w:rsidRPr="00312773">
              <w:rPr>
                <w:sz w:val="18"/>
                <w:szCs w:val="18"/>
              </w:rPr>
              <w:t xml:space="preserve">Rappresentare dal punto di vista vettoriale il teorema dell’impulso.  </w:t>
            </w:r>
          </w:p>
          <w:p w:rsidR="00312773" w:rsidRPr="00312773" w:rsidRDefault="00312773" w:rsidP="00312773">
            <w:pPr>
              <w:numPr>
                <w:ilvl w:val="0"/>
                <w:numId w:val="8"/>
              </w:numPr>
              <w:tabs>
                <w:tab w:val="left" w:pos="113"/>
                <w:tab w:val="left" w:pos="176"/>
                <w:tab w:val="left" w:pos="340"/>
              </w:tabs>
              <w:ind w:left="113" w:hanging="113"/>
              <w:rPr>
                <w:sz w:val="18"/>
                <w:szCs w:val="18"/>
              </w:rPr>
            </w:pPr>
            <w:r w:rsidRPr="00312773">
              <w:rPr>
                <w:sz w:val="18"/>
                <w:szCs w:val="18"/>
              </w:rPr>
              <w:t xml:space="preserve">Attualizzare a casi concreti la possibilità di minimizzare, o massimizzare, la forza d’urto.  </w:t>
            </w:r>
          </w:p>
          <w:p w:rsidR="00312773" w:rsidRPr="00312773" w:rsidRDefault="00312773" w:rsidP="00312773">
            <w:pPr>
              <w:numPr>
                <w:ilvl w:val="0"/>
                <w:numId w:val="8"/>
              </w:numPr>
              <w:tabs>
                <w:tab w:val="left" w:pos="113"/>
                <w:tab w:val="left" w:pos="176"/>
                <w:tab w:val="left" w:pos="340"/>
              </w:tabs>
              <w:ind w:left="113" w:hanging="113"/>
              <w:rPr>
                <w:sz w:val="18"/>
                <w:szCs w:val="18"/>
              </w:rPr>
            </w:pPr>
            <w:r w:rsidRPr="00312773">
              <w:rPr>
                <w:sz w:val="18"/>
                <w:szCs w:val="18"/>
              </w:rPr>
              <w:t xml:space="preserve">Ricavare dai principi della dinamica l’espressione matematica che esprime la conservazione della quantità di moto.  </w:t>
            </w:r>
          </w:p>
          <w:p w:rsidR="00312773" w:rsidRPr="00312773" w:rsidRDefault="00312773" w:rsidP="00312773">
            <w:pPr>
              <w:numPr>
                <w:ilvl w:val="0"/>
                <w:numId w:val="8"/>
              </w:numPr>
              <w:tabs>
                <w:tab w:val="left" w:pos="113"/>
                <w:tab w:val="left" w:pos="176"/>
                <w:tab w:val="left" w:pos="340"/>
              </w:tabs>
              <w:ind w:left="113" w:hanging="113"/>
              <w:rPr>
                <w:sz w:val="18"/>
                <w:szCs w:val="18"/>
              </w:rPr>
            </w:pPr>
            <w:r w:rsidRPr="00312773">
              <w:rPr>
                <w:sz w:val="18"/>
                <w:szCs w:val="18"/>
              </w:rPr>
              <w:t xml:space="preserve">Riconoscere gli urti elastici e anelastici.  </w:t>
            </w:r>
          </w:p>
          <w:p w:rsidR="00312773" w:rsidRPr="00312773" w:rsidRDefault="00312773" w:rsidP="00312773">
            <w:pPr>
              <w:numPr>
                <w:ilvl w:val="0"/>
                <w:numId w:val="8"/>
              </w:numPr>
              <w:ind w:left="113" w:hanging="113"/>
              <w:rPr>
                <w:sz w:val="18"/>
                <w:szCs w:val="18"/>
              </w:rPr>
            </w:pPr>
            <w:r w:rsidRPr="00312773">
              <w:rPr>
                <w:sz w:val="18"/>
                <w:szCs w:val="18"/>
              </w:rPr>
              <w:t xml:space="preserve">Utilizzare i principi di conservazione per risolvere quesiti relativi al moto dei corpi nei sistemi complessi.  </w:t>
            </w:r>
          </w:p>
          <w:p w:rsidR="00312773" w:rsidRPr="00312773" w:rsidRDefault="00312773" w:rsidP="00312773">
            <w:pPr>
              <w:numPr>
                <w:ilvl w:val="0"/>
                <w:numId w:val="8"/>
              </w:numPr>
              <w:ind w:left="113" w:hanging="113"/>
              <w:rPr>
                <w:sz w:val="18"/>
                <w:szCs w:val="18"/>
              </w:rPr>
            </w:pPr>
            <w:r w:rsidRPr="00312773">
              <w:rPr>
                <w:sz w:val="18"/>
                <w:szCs w:val="18"/>
              </w:rPr>
              <w:t xml:space="preserve">Risolvere semplici problemi di urto, su una retta e obliqui.  </w:t>
            </w:r>
          </w:p>
          <w:p w:rsidR="00312773" w:rsidRPr="00312773" w:rsidRDefault="00312773" w:rsidP="00312773">
            <w:pPr>
              <w:numPr>
                <w:ilvl w:val="0"/>
                <w:numId w:val="8"/>
              </w:numPr>
              <w:ind w:left="113" w:hanging="113"/>
              <w:rPr>
                <w:sz w:val="18"/>
                <w:szCs w:val="18"/>
              </w:rPr>
            </w:pPr>
            <w:r w:rsidRPr="00312773">
              <w:rPr>
                <w:sz w:val="18"/>
                <w:szCs w:val="18"/>
              </w:rPr>
              <w:t xml:space="preserve">Calcolare il centro di massa di alcuni sistemi.  </w:t>
            </w:r>
          </w:p>
          <w:p w:rsidR="00312773" w:rsidRPr="00312773" w:rsidRDefault="00312773" w:rsidP="00312773">
            <w:pPr>
              <w:numPr>
                <w:ilvl w:val="0"/>
                <w:numId w:val="8"/>
              </w:numPr>
              <w:ind w:left="113" w:hanging="113"/>
              <w:rPr>
                <w:sz w:val="18"/>
                <w:szCs w:val="18"/>
              </w:rPr>
            </w:pPr>
            <w:r w:rsidRPr="00312773">
              <w:rPr>
                <w:sz w:val="18"/>
                <w:szCs w:val="18"/>
              </w:rPr>
              <w:t xml:space="preserve">Calcolare il momento di inerzia di alcuni corpi rigidi.   </w:t>
            </w:r>
          </w:p>
          <w:p w:rsidR="00312773" w:rsidRPr="00312773" w:rsidRDefault="00312773" w:rsidP="00312773">
            <w:pPr>
              <w:ind w:left="113"/>
              <w:rPr>
                <w:sz w:val="18"/>
                <w:szCs w:val="18"/>
              </w:rPr>
            </w:pP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9"/>
              </w:numPr>
              <w:ind w:left="113" w:hanging="113"/>
              <w:rPr>
                <w:sz w:val="18"/>
                <w:szCs w:val="18"/>
              </w:rPr>
            </w:pPr>
            <w:r w:rsidRPr="00312773">
              <w:rPr>
                <w:sz w:val="18"/>
                <w:szCs w:val="18"/>
              </w:rPr>
              <w:t>Osservare e identificare fenomeni</w:t>
            </w:r>
          </w:p>
          <w:p w:rsidR="00312773" w:rsidRPr="00312773" w:rsidRDefault="00312773" w:rsidP="00312773">
            <w:pPr>
              <w:numPr>
                <w:ilvl w:val="0"/>
                <w:numId w:val="9"/>
              </w:numPr>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9"/>
              </w:numPr>
              <w:tabs>
                <w:tab w:val="left" w:pos="113"/>
                <w:tab w:val="left" w:pos="176"/>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Pr>
          <w:p w:rsidR="00312773" w:rsidRPr="00312773" w:rsidRDefault="00312773" w:rsidP="00312773">
            <w:pPr>
              <w:rPr>
                <w:b/>
                <w:sz w:val="18"/>
                <w:szCs w:val="18"/>
              </w:rPr>
            </w:pPr>
            <w:r w:rsidRPr="00312773">
              <w:rPr>
                <w:b/>
                <w:sz w:val="18"/>
                <w:szCs w:val="18"/>
              </w:rPr>
              <w:t>La gravitazione</w:t>
            </w:r>
          </w:p>
          <w:p w:rsidR="00312773" w:rsidRPr="00312773" w:rsidRDefault="00312773" w:rsidP="00312773">
            <w:pPr>
              <w:rPr>
                <w:sz w:val="18"/>
                <w:szCs w:val="18"/>
              </w:rPr>
            </w:pPr>
          </w:p>
          <w:p w:rsidR="00312773" w:rsidRPr="00312773" w:rsidRDefault="00312773" w:rsidP="00312773">
            <w:pPr>
              <w:numPr>
                <w:ilvl w:val="0"/>
                <w:numId w:val="9"/>
              </w:numPr>
              <w:ind w:left="113" w:hanging="113"/>
              <w:rPr>
                <w:sz w:val="18"/>
                <w:szCs w:val="18"/>
              </w:rPr>
            </w:pPr>
            <w:r w:rsidRPr="00312773">
              <w:rPr>
                <w:sz w:val="18"/>
                <w:szCs w:val="18"/>
              </w:rPr>
              <w:t>Le leggi di Keplero</w:t>
            </w:r>
          </w:p>
          <w:p w:rsidR="00312773" w:rsidRPr="00312773" w:rsidRDefault="00312773" w:rsidP="00312773">
            <w:pPr>
              <w:numPr>
                <w:ilvl w:val="0"/>
                <w:numId w:val="9"/>
              </w:numPr>
              <w:ind w:left="113" w:hanging="113"/>
              <w:rPr>
                <w:sz w:val="18"/>
                <w:szCs w:val="18"/>
              </w:rPr>
            </w:pPr>
            <w:r w:rsidRPr="00312773">
              <w:rPr>
                <w:sz w:val="18"/>
                <w:szCs w:val="18"/>
              </w:rPr>
              <w:t>La gravitazione universale</w:t>
            </w:r>
          </w:p>
          <w:p w:rsidR="00312773" w:rsidRPr="00312773" w:rsidRDefault="00312773" w:rsidP="00312773">
            <w:pPr>
              <w:numPr>
                <w:ilvl w:val="0"/>
                <w:numId w:val="9"/>
              </w:numPr>
              <w:ind w:left="113" w:hanging="113"/>
              <w:rPr>
                <w:sz w:val="18"/>
                <w:szCs w:val="18"/>
              </w:rPr>
            </w:pPr>
            <w:r w:rsidRPr="00312773">
              <w:rPr>
                <w:sz w:val="18"/>
                <w:szCs w:val="18"/>
              </w:rPr>
              <w:t>Il valore della costante G</w:t>
            </w:r>
          </w:p>
          <w:p w:rsidR="00312773" w:rsidRPr="00312773" w:rsidRDefault="00312773" w:rsidP="00312773">
            <w:pPr>
              <w:numPr>
                <w:ilvl w:val="0"/>
                <w:numId w:val="9"/>
              </w:numPr>
              <w:ind w:left="113" w:hanging="113"/>
              <w:rPr>
                <w:sz w:val="18"/>
                <w:szCs w:val="18"/>
              </w:rPr>
            </w:pPr>
            <w:r w:rsidRPr="00312773">
              <w:rPr>
                <w:sz w:val="18"/>
                <w:szCs w:val="18"/>
              </w:rPr>
              <w:t>Massa inerziale e massa gravitazionale</w:t>
            </w:r>
          </w:p>
          <w:p w:rsidR="00312773" w:rsidRPr="00312773" w:rsidRDefault="00312773" w:rsidP="00312773">
            <w:pPr>
              <w:numPr>
                <w:ilvl w:val="0"/>
                <w:numId w:val="9"/>
              </w:numPr>
              <w:ind w:left="113" w:hanging="113"/>
              <w:rPr>
                <w:sz w:val="18"/>
                <w:szCs w:val="18"/>
              </w:rPr>
            </w:pPr>
            <w:r w:rsidRPr="00312773">
              <w:rPr>
                <w:sz w:val="18"/>
                <w:szCs w:val="18"/>
              </w:rPr>
              <w:t>Il moto dei satelliti</w:t>
            </w:r>
          </w:p>
          <w:p w:rsidR="00312773" w:rsidRPr="00312773" w:rsidRDefault="00312773" w:rsidP="00312773">
            <w:pPr>
              <w:numPr>
                <w:ilvl w:val="0"/>
                <w:numId w:val="9"/>
              </w:numPr>
              <w:ind w:left="113" w:hanging="113"/>
              <w:rPr>
                <w:sz w:val="18"/>
                <w:szCs w:val="18"/>
              </w:rPr>
            </w:pPr>
            <w:r w:rsidRPr="00312773">
              <w:rPr>
                <w:sz w:val="18"/>
                <w:szCs w:val="18"/>
              </w:rPr>
              <w:t>La deduzione delle leggi di Keplero</w:t>
            </w:r>
          </w:p>
          <w:p w:rsidR="00312773" w:rsidRPr="00312773" w:rsidRDefault="00312773" w:rsidP="00312773">
            <w:pPr>
              <w:numPr>
                <w:ilvl w:val="0"/>
                <w:numId w:val="9"/>
              </w:numPr>
              <w:ind w:left="113" w:hanging="113"/>
              <w:rPr>
                <w:sz w:val="18"/>
                <w:szCs w:val="18"/>
              </w:rPr>
            </w:pPr>
            <w:r w:rsidRPr="00312773">
              <w:rPr>
                <w:sz w:val="18"/>
                <w:szCs w:val="18"/>
              </w:rPr>
              <w:t>Il campo gravitazionale</w:t>
            </w:r>
          </w:p>
          <w:p w:rsidR="00312773" w:rsidRPr="00312773" w:rsidRDefault="00312773" w:rsidP="00312773">
            <w:pPr>
              <w:numPr>
                <w:ilvl w:val="0"/>
                <w:numId w:val="9"/>
              </w:numPr>
              <w:ind w:left="113" w:hanging="113"/>
              <w:rPr>
                <w:sz w:val="18"/>
                <w:szCs w:val="18"/>
              </w:rPr>
            </w:pPr>
            <w:r w:rsidRPr="00312773">
              <w:rPr>
                <w:sz w:val="18"/>
                <w:szCs w:val="18"/>
              </w:rPr>
              <w:t>L’energia potenziale gravitazionale</w:t>
            </w:r>
          </w:p>
          <w:p w:rsidR="00312773" w:rsidRPr="00312773" w:rsidRDefault="00312773" w:rsidP="00312773">
            <w:pPr>
              <w:numPr>
                <w:ilvl w:val="0"/>
                <w:numId w:val="9"/>
              </w:numPr>
              <w:ind w:left="113" w:hanging="113"/>
              <w:rPr>
                <w:sz w:val="18"/>
                <w:szCs w:val="18"/>
              </w:rPr>
            </w:pPr>
            <w:r w:rsidRPr="00312773">
              <w:rPr>
                <w:sz w:val="18"/>
                <w:szCs w:val="18"/>
              </w:rPr>
              <w:t>La forza di gravità e la conservazione dell’energia meccanica</w:t>
            </w:r>
          </w:p>
          <w:p w:rsidR="00312773" w:rsidRPr="00312773" w:rsidRDefault="00312773" w:rsidP="00312773">
            <w:pPr>
              <w:rPr>
                <w:rFonts w:ascii="Calibri" w:eastAsia="Calibri" w:hAnsi="Calibri" w:cs="Times New Roman"/>
                <w:sz w:val="16"/>
                <w:szCs w:val="16"/>
              </w:rPr>
            </w:pPr>
          </w:p>
        </w:tc>
        <w:tc>
          <w:tcPr>
            <w:tcW w:w="5525" w:type="dxa"/>
            <w:gridSpan w:val="4"/>
          </w:tcPr>
          <w:p w:rsidR="00312773" w:rsidRPr="00312773" w:rsidRDefault="00312773" w:rsidP="00312773">
            <w:pPr>
              <w:numPr>
                <w:ilvl w:val="0"/>
                <w:numId w:val="9"/>
              </w:numPr>
              <w:ind w:left="113" w:hanging="113"/>
              <w:rPr>
                <w:sz w:val="18"/>
                <w:szCs w:val="18"/>
              </w:rPr>
            </w:pPr>
            <w:r w:rsidRPr="00312773">
              <w:rPr>
                <w:sz w:val="18"/>
                <w:szCs w:val="18"/>
              </w:rPr>
              <w:t xml:space="preserve">Formulare le leggi di Keplero.  </w:t>
            </w:r>
          </w:p>
          <w:p w:rsidR="00312773" w:rsidRPr="00312773" w:rsidRDefault="00312773" w:rsidP="00312773">
            <w:pPr>
              <w:numPr>
                <w:ilvl w:val="0"/>
                <w:numId w:val="9"/>
              </w:numPr>
              <w:ind w:left="113" w:hanging="113"/>
              <w:rPr>
                <w:sz w:val="18"/>
                <w:szCs w:val="18"/>
              </w:rPr>
            </w:pPr>
            <w:r w:rsidRPr="00312773">
              <w:rPr>
                <w:sz w:val="18"/>
                <w:szCs w:val="18"/>
              </w:rPr>
              <w:t xml:space="preserve">Riconoscere la forza di gravitazione universale come responsabile della distribuzione delle masse nell’Universo.  </w:t>
            </w:r>
          </w:p>
          <w:p w:rsidR="00312773" w:rsidRPr="00312773" w:rsidRDefault="00312773" w:rsidP="00312773">
            <w:pPr>
              <w:numPr>
                <w:ilvl w:val="0"/>
                <w:numId w:val="9"/>
              </w:numPr>
              <w:ind w:left="113" w:hanging="113"/>
              <w:rPr>
                <w:sz w:val="18"/>
                <w:szCs w:val="18"/>
              </w:rPr>
            </w:pPr>
            <w:r w:rsidRPr="00312773">
              <w:rPr>
                <w:sz w:val="18"/>
                <w:szCs w:val="18"/>
              </w:rPr>
              <w:t xml:space="preserve">Definizione del vettore campo gravitazionale </w:t>
            </w:r>
            <w:r w:rsidRPr="00312773">
              <w:rPr>
                <w:i/>
                <w:sz w:val="18"/>
                <w:szCs w:val="18"/>
              </w:rPr>
              <w:t>g</w:t>
            </w:r>
            <w:r w:rsidRPr="00312773">
              <w:rPr>
                <w:sz w:val="18"/>
                <w:szCs w:val="18"/>
              </w:rPr>
              <w:t xml:space="preserve">.  </w:t>
            </w:r>
          </w:p>
          <w:p w:rsidR="00312773" w:rsidRPr="00312773" w:rsidRDefault="00312773" w:rsidP="00312773">
            <w:pPr>
              <w:numPr>
                <w:ilvl w:val="0"/>
                <w:numId w:val="9"/>
              </w:numPr>
              <w:ind w:left="113" w:hanging="113"/>
              <w:rPr>
                <w:sz w:val="18"/>
                <w:szCs w:val="18"/>
              </w:rPr>
            </w:pPr>
            <w:r w:rsidRPr="00312773">
              <w:rPr>
                <w:sz w:val="18"/>
                <w:szCs w:val="18"/>
              </w:rPr>
              <w:t xml:space="preserve">Utilizzare la legge di gravitazione universale per il calcolo della costante </w:t>
            </w:r>
            <w:r w:rsidRPr="00312773">
              <w:rPr>
                <w:i/>
                <w:sz w:val="18"/>
                <w:szCs w:val="18"/>
              </w:rPr>
              <w:t>G</w:t>
            </w:r>
            <w:r w:rsidRPr="00312773">
              <w:rPr>
                <w:sz w:val="18"/>
                <w:szCs w:val="18"/>
              </w:rPr>
              <w:t xml:space="preserve"> e per il calcolo dell’accelerazione di gravità sulla Terra.  </w:t>
            </w:r>
          </w:p>
          <w:p w:rsidR="00312773" w:rsidRPr="00312773" w:rsidRDefault="00312773" w:rsidP="00312773">
            <w:pPr>
              <w:numPr>
                <w:ilvl w:val="0"/>
                <w:numId w:val="9"/>
              </w:numPr>
              <w:ind w:left="113" w:hanging="113"/>
              <w:rPr>
                <w:sz w:val="18"/>
                <w:szCs w:val="18"/>
              </w:rPr>
            </w:pPr>
            <w:r w:rsidRPr="00312773">
              <w:rPr>
                <w:sz w:val="18"/>
                <w:szCs w:val="18"/>
              </w:rPr>
              <w:t xml:space="preserve">Definire la velocità di fuga di un pianeta e descrivere le condizioni di formazione di un buco nero.  </w:t>
            </w:r>
          </w:p>
          <w:p w:rsidR="00312773" w:rsidRPr="00312773" w:rsidRDefault="00312773" w:rsidP="00312773">
            <w:pPr>
              <w:numPr>
                <w:ilvl w:val="0"/>
                <w:numId w:val="9"/>
              </w:numPr>
              <w:ind w:left="113" w:hanging="113"/>
              <w:rPr>
                <w:sz w:val="18"/>
                <w:szCs w:val="18"/>
              </w:rPr>
            </w:pPr>
            <w:r w:rsidRPr="00312773">
              <w:rPr>
                <w:sz w:val="18"/>
                <w:szCs w:val="18"/>
              </w:rPr>
              <w:t xml:space="preserve">Calcolare l’interazione gravitazionale tra due corpi.  </w:t>
            </w:r>
          </w:p>
          <w:p w:rsidR="00312773" w:rsidRPr="00312773" w:rsidRDefault="00312773" w:rsidP="00312773">
            <w:pPr>
              <w:numPr>
                <w:ilvl w:val="0"/>
                <w:numId w:val="9"/>
              </w:numPr>
              <w:ind w:left="113" w:hanging="113"/>
              <w:rPr>
                <w:sz w:val="18"/>
                <w:szCs w:val="18"/>
              </w:rPr>
            </w:pPr>
            <w:r w:rsidRPr="00312773">
              <w:rPr>
                <w:sz w:val="18"/>
                <w:szCs w:val="18"/>
              </w:rPr>
              <w:t xml:space="preserve">Utilizzare le relazioni matematiche opportune per la risoluzione dei problemi proposti.  </w:t>
            </w:r>
          </w:p>
          <w:p w:rsidR="00312773" w:rsidRPr="00312773" w:rsidRDefault="00312773" w:rsidP="00312773"/>
        </w:tc>
      </w:tr>
      <w:tr w:rsidR="00312773" w:rsidRPr="00312773" w:rsidTr="00312773">
        <w:trPr>
          <w:gridBefore w:val="1"/>
          <w:gridAfter w:val="1"/>
          <w:wBefore w:w="113" w:type="dxa"/>
          <w:wAfter w:w="109" w:type="dxa"/>
          <w:trHeight w:val="1685"/>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0"/>
              </w:numPr>
              <w:tabs>
                <w:tab w:val="left" w:pos="113"/>
              </w:tabs>
              <w:ind w:left="113" w:hanging="113"/>
              <w:rPr>
                <w:sz w:val="18"/>
                <w:szCs w:val="18"/>
              </w:rPr>
            </w:pPr>
            <w:r w:rsidRPr="00312773">
              <w:rPr>
                <w:sz w:val="18"/>
                <w:szCs w:val="18"/>
              </w:rPr>
              <w:t xml:space="preserve">Osservare e identificare fenomeni.  </w:t>
            </w:r>
          </w:p>
          <w:p w:rsidR="00312773" w:rsidRPr="00312773" w:rsidRDefault="00312773" w:rsidP="00312773">
            <w:pPr>
              <w:numPr>
                <w:ilvl w:val="0"/>
                <w:numId w:val="10"/>
              </w:numPr>
              <w:tabs>
                <w:tab w:val="left" w:pos="113"/>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 xml:space="preserve">Comprendere e valutare le scelte scientifiche e tecnologiche che interessano la società in cui vive.  </w:t>
            </w:r>
          </w:p>
          <w:p w:rsidR="00312773" w:rsidRPr="00312773" w:rsidRDefault="00312773" w:rsidP="00312773"/>
        </w:tc>
        <w:tc>
          <w:tcPr>
            <w:tcW w:w="4536" w:type="dxa"/>
            <w:gridSpan w:val="3"/>
          </w:tcPr>
          <w:p w:rsidR="00312773" w:rsidRPr="00312773" w:rsidRDefault="00312773" w:rsidP="00312773">
            <w:pPr>
              <w:tabs>
                <w:tab w:val="left" w:pos="34"/>
                <w:tab w:val="left" w:pos="340"/>
              </w:tabs>
              <w:ind w:left="170" w:hanging="170"/>
              <w:rPr>
                <w:b/>
                <w:sz w:val="18"/>
                <w:szCs w:val="18"/>
              </w:rPr>
            </w:pPr>
            <w:r w:rsidRPr="00312773">
              <w:rPr>
                <w:b/>
                <w:sz w:val="18"/>
                <w:szCs w:val="18"/>
              </w:rPr>
              <w:t>La dinamica dei fluidi</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La corrente di un fluido</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L’equazione di continuità</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 xml:space="preserve">L’equazione di </w:t>
            </w:r>
            <w:proofErr w:type="spellStart"/>
            <w:r w:rsidRPr="00312773">
              <w:rPr>
                <w:sz w:val="18"/>
                <w:szCs w:val="18"/>
              </w:rPr>
              <w:t>bernoulli</w:t>
            </w:r>
            <w:proofErr w:type="spellEnd"/>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L’effetto venturi</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L’attrito nei fluidi</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La caduta in un fluido</w:t>
            </w:r>
          </w:p>
          <w:p w:rsidR="00312773" w:rsidRPr="00312773" w:rsidRDefault="00312773" w:rsidP="00312773">
            <w:pPr>
              <w:tabs>
                <w:tab w:val="left" w:pos="113"/>
                <w:tab w:val="left" w:pos="176"/>
                <w:tab w:val="left" w:pos="340"/>
              </w:tabs>
              <w:rPr>
                <w:sz w:val="18"/>
                <w:szCs w:val="18"/>
              </w:rPr>
            </w:pPr>
          </w:p>
        </w:tc>
        <w:tc>
          <w:tcPr>
            <w:tcW w:w="5525" w:type="dxa"/>
            <w:gridSpan w:val="4"/>
          </w:tcPr>
          <w:p w:rsidR="00312773" w:rsidRPr="00312773" w:rsidRDefault="00312773" w:rsidP="00312773">
            <w:pPr>
              <w:numPr>
                <w:ilvl w:val="0"/>
                <w:numId w:val="10"/>
              </w:numPr>
              <w:tabs>
                <w:tab w:val="left" w:pos="113"/>
              </w:tabs>
              <w:ind w:left="113" w:hanging="113"/>
              <w:rPr>
                <w:sz w:val="18"/>
                <w:szCs w:val="18"/>
              </w:rPr>
            </w:pPr>
            <w:r w:rsidRPr="00312773">
              <w:rPr>
                <w:sz w:val="18"/>
                <w:szCs w:val="18"/>
              </w:rPr>
              <w:t xml:space="preserve">Rappresentare la caduta di un corpo in un fluido ed esprimere il concetto di velocità limite.  </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 xml:space="preserve">Riconoscere i limiti di validità delle leggi fisiche studiate.  </w:t>
            </w:r>
          </w:p>
          <w:p w:rsidR="00312773" w:rsidRPr="00312773" w:rsidRDefault="00312773" w:rsidP="00312773">
            <w:pPr>
              <w:numPr>
                <w:ilvl w:val="0"/>
                <w:numId w:val="10"/>
              </w:numPr>
              <w:tabs>
                <w:tab w:val="left" w:pos="113"/>
                <w:tab w:val="left" w:pos="176"/>
                <w:tab w:val="left" w:pos="340"/>
              </w:tabs>
              <w:ind w:left="113" w:hanging="113"/>
              <w:rPr>
                <w:sz w:val="18"/>
                <w:szCs w:val="18"/>
              </w:rPr>
            </w:pPr>
            <w:r w:rsidRPr="00312773">
              <w:rPr>
                <w:sz w:val="18"/>
                <w:szCs w:val="18"/>
              </w:rPr>
              <w:t xml:space="preserve">Formalizzare il concetto di portata e formulare l’equazione di continuità.  </w:t>
            </w:r>
          </w:p>
          <w:p w:rsidR="00312773" w:rsidRPr="00312773" w:rsidRDefault="00312773" w:rsidP="00312773">
            <w:pPr>
              <w:numPr>
                <w:ilvl w:val="0"/>
                <w:numId w:val="10"/>
              </w:numPr>
              <w:tabs>
                <w:tab w:val="left" w:pos="113"/>
              </w:tabs>
              <w:ind w:left="113" w:hanging="113"/>
              <w:rPr>
                <w:sz w:val="18"/>
                <w:szCs w:val="18"/>
              </w:rPr>
            </w:pPr>
            <w:r w:rsidRPr="00312773">
              <w:rPr>
                <w:sz w:val="18"/>
                <w:szCs w:val="18"/>
              </w:rPr>
              <w:t xml:space="preserve">Applicare l’equazione di continuità e l’equazione di </w:t>
            </w:r>
            <w:proofErr w:type="spellStart"/>
            <w:r w:rsidRPr="00312773">
              <w:rPr>
                <w:sz w:val="18"/>
                <w:szCs w:val="18"/>
              </w:rPr>
              <w:t>Bernoulli</w:t>
            </w:r>
            <w:proofErr w:type="spellEnd"/>
            <w:r w:rsidRPr="00312773">
              <w:rPr>
                <w:sz w:val="18"/>
                <w:szCs w:val="18"/>
              </w:rPr>
              <w:t xml:space="preserve"> nella risoluzione dei problemi proposti.  </w:t>
            </w:r>
          </w:p>
          <w:p w:rsidR="00312773" w:rsidRPr="00312773" w:rsidRDefault="00312773" w:rsidP="00312773">
            <w:pPr>
              <w:numPr>
                <w:ilvl w:val="0"/>
                <w:numId w:val="10"/>
              </w:numPr>
              <w:tabs>
                <w:tab w:val="left" w:pos="113"/>
              </w:tabs>
              <w:ind w:left="113" w:hanging="113"/>
              <w:rPr>
                <w:sz w:val="18"/>
                <w:szCs w:val="18"/>
              </w:rPr>
            </w:pPr>
            <w:r w:rsidRPr="00312773">
              <w:rPr>
                <w:sz w:val="18"/>
                <w:szCs w:val="18"/>
              </w:rPr>
              <w:t xml:space="preserve">Valutare l’importanza della spinta di Archimede nella vita reale.  </w:t>
            </w:r>
          </w:p>
          <w:p w:rsidR="00312773" w:rsidRPr="00312773" w:rsidRDefault="00312773" w:rsidP="00312773">
            <w:pPr>
              <w:numPr>
                <w:ilvl w:val="0"/>
                <w:numId w:val="10"/>
              </w:numPr>
              <w:tabs>
                <w:tab w:val="left" w:pos="113"/>
              </w:tabs>
              <w:ind w:left="113" w:hanging="113"/>
              <w:rPr>
                <w:sz w:val="18"/>
                <w:szCs w:val="18"/>
              </w:rPr>
            </w:pPr>
            <w:r w:rsidRPr="00312773">
              <w:rPr>
                <w:sz w:val="18"/>
                <w:szCs w:val="18"/>
              </w:rPr>
              <w:t xml:space="preserve">Valutare alcune delle applicazione tecnologiche relative ai fluidi applicate nella quotidianità.  </w:t>
            </w:r>
          </w:p>
          <w:p w:rsidR="00312773" w:rsidRPr="00312773" w:rsidRDefault="00312773" w:rsidP="00312773">
            <w:pPr>
              <w:numPr>
                <w:ilvl w:val="0"/>
                <w:numId w:val="36"/>
              </w:numPr>
            </w:pPr>
          </w:p>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Osservare e identificare fenomeni.  </w:t>
            </w:r>
          </w:p>
          <w:p w:rsidR="00312773" w:rsidRPr="00312773" w:rsidRDefault="00312773" w:rsidP="00312773">
            <w:pPr>
              <w:numPr>
                <w:ilvl w:val="0"/>
                <w:numId w:val="11"/>
              </w:numPr>
              <w:tabs>
                <w:tab w:val="left" w:pos="113"/>
                <w:tab w:val="left" w:pos="176"/>
                <w:tab w:val="left" w:pos="340"/>
              </w:tabs>
              <w:ind w:left="113" w:hanging="113"/>
              <w:rPr>
                <w:sz w:val="18"/>
                <w:szCs w:val="18"/>
              </w:rPr>
            </w:pPr>
            <w:r w:rsidRPr="00312773">
              <w:rPr>
                <w:sz w:val="18"/>
                <w:szCs w:val="18"/>
              </w:rPr>
              <w:t xml:space="preserve">Formulare ipotesi esplicative, utilizzando modelli, analogie e leggi.  </w:t>
            </w:r>
          </w:p>
          <w:p w:rsidR="00312773" w:rsidRPr="00312773" w:rsidRDefault="00312773" w:rsidP="00312773">
            <w:pPr>
              <w:numPr>
                <w:ilvl w:val="0"/>
                <w:numId w:val="11"/>
              </w:numPr>
              <w:tabs>
                <w:tab w:val="left" w:pos="113"/>
                <w:tab w:val="left" w:pos="227"/>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Pr>
          <w:p w:rsidR="00312773" w:rsidRPr="00312773" w:rsidRDefault="00312773" w:rsidP="00312773">
            <w:pPr>
              <w:tabs>
                <w:tab w:val="left" w:pos="227"/>
                <w:tab w:val="left" w:pos="340"/>
              </w:tabs>
              <w:rPr>
                <w:b/>
                <w:sz w:val="18"/>
                <w:szCs w:val="18"/>
              </w:rPr>
            </w:pPr>
            <w:r w:rsidRPr="00312773">
              <w:rPr>
                <w:b/>
                <w:sz w:val="18"/>
                <w:szCs w:val="18"/>
              </w:rPr>
              <w:t>La temperatura</w:t>
            </w:r>
          </w:p>
          <w:p w:rsidR="00312773" w:rsidRPr="00312773" w:rsidRDefault="00312773" w:rsidP="00312773">
            <w:pPr>
              <w:tabs>
                <w:tab w:val="left" w:pos="227"/>
                <w:tab w:val="left" w:pos="340"/>
              </w:tabs>
              <w:rPr>
                <w:b/>
                <w:sz w:val="18"/>
                <w:szCs w:val="18"/>
              </w:rPr>
            </w:pP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definizione operativa della temperatura</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dilatazione lineare dei solidi</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dilatazione volumica dei solidi</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dilatazione volumica dei liquidi</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Le trasformazioni di un gas</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prima legge di Gay-</w:t>
            </w:r>
            <w:proofErr w:type="spellStart"/>
            <w:r w:rsidRPr="00312773">
              <w:rPr>
                <w:sz w:val="18"/>
                <w:szCs w:val="18"/>
              </w:rPr>
              <w:t>Lussac</w:t>
            </w:r>
            <w:proofErr w:type="spellEnd"/>
            <w:r w:rsidRPr="00312773">
              <w:rPr>
                <w:sz w:val="18"/>
                <w:szCs w:val="18"/>
              </w:rPr>
              <w:t xml:space="preserve"> (p costante)</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legge di Boyle (T costante)</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seconda legge di Gay-</w:t>
            </w:r>
            <w:proofErr w:type="spellStart"/>
            <w:proofErr w:type="gramStart"/>
            <w:r w:rsidRPr="00312773">
              <w:rPr>
                <w:sz w:val="18"/>
                <w:szCs w:val="18"/>
              </w:rPr>
              <w:t>Lussac</w:t>
            </w:r>
            <w:proofErr w:type="spellEnd"/>
            <w:r w:rsidRPr="00312773">
              <w:rPr>
                <w:sz w:val="18"/>
                <w:szCs w:val="18"/>
              </w:rPr>
              <w:t xml:space="preserve">  (</w:t>
            </w:r>
            <w:proofErr w:type="gramEnd"/>
            <w:r w:rsidRPr="00312773">
              <w:rPr>
                <w:sz w:val="18"/>
                <w:szCs w:val="18"/>
              </w:rPr>
              <w:t>V costante)</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Il gas perfetto</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Atomi e molecole</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La mole e il numero di Avogadro</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L’equazione di stato del gas perfetto</w:t>
            </w:r>
          </w:p>
          <w:p w:rsidR="00312773" w:rsidRPr="00312773" w:rsidRDefault="00312773" w:rsidP="00312773">
            <w:pPr>
              <w:tabs>
                <w:tab w:val="left" w:pos="113"/>
              </w:tabs>
              <w:rPr>
                <w:sz w:val="18"/>
                <w:szCs w:val="18"/>
              </w:rPr>
            </w:pPr>
          </w:p>
        </w:tc>
        <w:tc>
          <w:tcPr>
            <w:tcW w:w="5525" w:type="dxa"/>
            <w:gridSpan w:val="4"/>
          </w:tcPr>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Stabilire il protocollo di misura per la temperatura.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Effettuare le conversioni da una scala di temperatura all’altra.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Stabilire la legge di Avogadro.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Valutare i limiti di approssimazione di una legge fenomenologica.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 Mettere a confronto le dilatazioni volumetriche di solidi e liquidi.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Formulare le leggi che regolano le trasformazioni dei gas, individuandone gli ambiti di validità.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Definire l’equazione di stato del gas perfetto.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Definire i pesi atomici e molecolari.  </w:t>
            </w:r>
          </w:p>
          <w:p w:rsidR="00312773" w:rsidRPr="00312773" w:rsidRDefault="00312773" w:rsidP="00312773">
            <w:pPr>
              <w:numPr>
                <w:ilvl w:val="0"/>
                <w:numId w:val="11"/>
              </w:numPr>
              <w:tabs>
                <w:tab w:val="left" w:pos="113"/>
              </w:tabs>
              <w:ind w:left="113" w:hanging="113"/>
              <w:rPr>
                <w:sz w:val="18"/>
                <w:szCs w:val="18"/>
              </w:rPr>
            </w:pPr>
            <w:r w:rsidRPr="00312773">
              <w:rPr>
                <w:sz w:val="18"/>
                <w:szCs w:val="18"/>
              </w:rPr>
              <w:t xml:space="preserve">Utilizzare correttamente tutte le relazioni individuate per la risoluzione dei problemi.  </w:t>
            </w:r>
          </w:p>
          <w:p w:rsidR="00312773" w:rsidRPr="00312773" w:rsidRDefault="00312773" w:rsidP="00312773"/>
        </w:tc>
      </w:tr>
      <w:tr w:rsidR="00312773" w:rsidRPr="00312773" w:rsidTr="00312773">
        <w:trPr>
          <w:gridBefore w:val="1"/>
          <w:gridAfter w:val="1"/>
          <w:wBefore w:w="113" w:type="dxa"/>
          <w:wAfter w:w="109" w:type="dxa"/>
          <w:trHeight w:val="976"/>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2"/>
              </w:numPr>
              <w:tabs>
                <w:tab w:val="left" w:pos="113"/>
              </w:tabs>
              <w:ind w:left="113" w:hanging="113"/>
              <w:rPr>
                <w:sz w:val="18"/>
                <w:szCs w:val="18"/>
              </w:rPr>
            </w:pPr>
            <w:r w:rsidRPr="00312773">
              <w:rPr>
                <w:sz w:val="18"/>
                <w:szCs w:val="18"/>
              </w:rPr>
              <w:t xml:space="preserve">Osservare e identificare i fenomeni.  </w:t>
            </w:r>
          </w:p>
          <w:p w:rsidR="00312773" w:rsidRPr="00312773" w:rsidRDefault="00312773" w:rsidP="00312773">
            <w:pPr>
              <w:numPr>
                <w:ilvl w:val="0"/>
                <w:numId w:val="12"/>
              </w:numPr>
              <w:tabs>
                <w:tab w:val="left" w:pos="113"/>
                <w:tab w:val="left" w:pos="176"/>
                <w:tab w:val="left" w:pos="340"/>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2"/>
              </w:numPr>
              <w:tabs>
                <w:tab w:val="left" w:pos="113"/>
                <w:tab w:val="left" w:pos="176"/>
                <w:tab w:val="left" w:pos="340"/>
              </w:tabs>
              <w:ind w:left="113" w:hanging="113"/>
            </w:pPr>
            <w:r w:rsidRPr="00312773">
              <w:rPr>
                <w:sz w:val="18"/>
                <w:szCs w:val="18"/>
              </w:rPr>
              <w:t xml:space="preserve">Formalizzare un problema di fisica e applicare gli strumenti matematici e disciplinari rilevanti per la sua </w:t>
            </w:r>
            <w:proofErr w:type="gramStart"/>
            <w:r w:rsidRPr="00312773">
              <w:rPr>
                <w:sz w:val="18"/>
                <w:szCs w:val="18"/>
              </w:rPr>
              <w:t xml:space="preserve">risoluzione.  </w:t>
            </w:r>
            <w:proofErr w:type="gramEnd"/>
          </w:p>
        </w:tc>
        <w:tc>
          <w:tcPr>
            <w:tcW w:w="4536" w:type="dxa"/>
            <w:gridSpan w:val="3"/>
          </w:tcPr>
          <w:p w:rsidR="00312773" w:rsidRPr="00312773" w:rsidRDefault="00312773" w:rsidP="00312773">
            <w:pPr>
              <w:tabs>
                <w:tab w:val="left" w:pos="113"/>
                <w:tab w:val="left" w:pos="227"/>
                <w:tab w:val="left" w:pos="340"/>
              </w:tabs>
              <w:rPr>
                <w:b/>
                <w:sz w:val="18"/>
                <w:szCs w:val="18"/>
              </w:rPr>
            </w:pPr>
            <w:r w:rsidRPr="00312773">
              <w:rPr>
                <w:b/>
                <w:sz w:val="18"/>
                <w:szCs w:val="18"/>
              </w:rPr>
              <w:t>Il calore</w:t>
            </w:r>
          </w:p>
          <w:p w:rsidR="00312773" w:rsidRPr="00312773" w:rsidRDefault="00312773" w:rsidP="00312773">
            <w:pPr>
              <w:tabs>
                <w:tab w:val="left" w:pos="113"/>
                <w:tab w:val="left" w:pos="227"/>
                <w:tab w:val="left" w:pos="340"/>
              </w:tabs>
              <w:rPr>
                <w:sz w:val="18"/>
                <w:szCs w:val="18"/>
              </w:rPr>
            </w:pPr>
          </w:p>
          <w:p w:rsidR="00312773" w:rsidRPr="00312773" w:rsidRDefault="00312773" w:rsidP="00312773">
            <w:pPr>
              <w:numPr>
                <w:ilvl w:val="0"/>
                <w:numId w:val="12"/>
              </w:numPr>
              <w:tabs>
                <w:tab w:val="left" w:pos="113"/>
              </w:tabs>
              <w:ind w:left="113" w:hanging="113"/>
              <w:rPr>
                <w:sz w:val="18"/>
                <w:szCs w:val="18"/>
              </w:rPr>
            </w:pPr>
            <w:r w:rsidRPr="00312773">
              <w:rPr>
                <w:sz w:val="18"/>
                <w:szCs w:val="18"/>
              </w:rPr>
              <w:t>Calore e lavoro</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Energia in transito</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Capacità termica e calore specifico</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Il calorimetro</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Le sorgenti di calore e il potere calorifico</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Conduzione e convezione</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L’irraggiamento</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Il calore solare e l’effetto serra</w:t>
            </w:r>
          </w:p>
        </w:tc>
        <w:tc>
          <w:tcPr>
            <w:tcW w:w="5525" w:type="dxa"/>
            <w:gridSpan w:val="4"/>
          </w:tcPr>
          <w:p w:rsidR="00312773" w:rsidRPr="00312773" w:rsidRDefault="00312773" w:rsidP="00312773">
            <w:pPr>
              <w:numPr>
                <w:ilvl w:val="0"/>
                <w:numId w:val="12"/>
              </w:numPr>
              <w:tabs>
                <w:tab w:val="left" w:pos="113"/>
                <w:tab w:val="num" w:pos="180"/>
              </w:tabs>
              <w:ind w:left="113" w:hanging="113"/>
              <w:rPr>
                <w:sz w:val="18"/>
                <w:szCs w:val="18"/>
              </w:rPr>
            </w:pPr>
            <w:r w:rsidRPr="00312773">
              <w:rPr>
                <w:sz w:val="18"/>
                <w:szCs w:val="18"/>
              </w:rPr>
              <w:t xml:space="preserve">Descrivere l’esperimento di Joule.  </w:t>
            </w:r>
          </w:p>
          <w:p w:rsidR="00312773" w:rsidRPr="00312773" w:rsidRDefault="00312773" w:rsidP="00312773">
            <w:pPr>
              <w:numPr>
                <w:ilvl w:val="0"/>
                <w:numId w:val="12"/>
              </w:numPr>
              <w:tabs>
                <w:tab w:val="left" w:pos="113"/>
                <w:tab w:val="num" w:pos="180"/>
              </w:tabs>
              <w:ind w:left="113" w:hanging="113"/>
              <w:rPr>
                <w:sz w:val="18"/>
                <w:szCs w:val="18"/>
              </w:rPr>
            </w:pPr>
            <w:r w:rsidRPr="00312773">
              <w:rPr>
                <w:sz w:val="18"/>
                <w:szCs w:val="18"/>
              </w:rPr>
              <w:t xml:space="preserve">Definire il potere calorifico di una sostanza.  </w:t>
            </w:r>
          </w:p>
          <w:p w:rsidR="00312773" w:rsidRPr="00312773" w:rsidRDefault="00312773" w:rsidP="00312773">
            <w:pPr>
              <w:numPr>
                <w:ilvl w:val="0"/>
                <w:numId w:val="12"/>
              </w:numPr>
              <w:tabs>
                <w:tab w:val="left" w:pos="113"/>
                <w:tab w:val="num" w:pos="180"/>
              </w:tabs>
              <w:ind w:left="113" w:hanging="113"/>
              <w:rPr>
                <w:sz w:val="18"/>
                <w:szCs w:val="18"/>
              </w:rPr>
            </w:pPr>
            <w:r w:rsidRPr="00312773">
              <w:rPr>
                <w:sz w:val="18"/>
                <w:szCs w:val="18"/>
              </w:rPr>
              <w:t xml:space="preserve">Discutere le caratteristiche della conduzione e della convezione.   </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Spiegare il meccanismo dell’irraggiamento e la legge di Stefan-</w:t>
            </w:r>
            <w:proofErr w:type="spellStart"/>
            <w:r w:rsidRPr="00312773">
              <w:rPr>
                <w:sz w:val="18"/>
                <w:szCs w:val="18"/>
              </w:rPr>
              <w:t>Boltzmann</w:t>
            </w:r>
            <w:proofErr w:type="spellEnd"/>
            <w:r w:rsidRPr="00312773">
              <w:rPr>
                <w:sz w:val="18"/>
                <w:szCs w:val="18"/>
              </w:rPr>
              <w:t xml:space="preserve">.  </w:t>
            </w:r>
          </w:p>
          <w:p w:rsidR="00312773" w:rsidRPr="00312773" w:rsidRDefault="00312773" w:rsidP="00312773">
            <w:pPr>
              <w:numPr>
                <w:ilvl w:val="0"/>
                <w:numId w:val="12"/>
              </w:numPr>
              <w:tabs>
                <w:tab w:val="left" w:pos="113"/>
                <w:tab w:val="num" w:pos="180"/>
              </w:tabs>
              <w:ind w:left="113" w:hanging="113"/>
              <w:rPr>
                <w:sz w:val="18"/>
                <w:szCs w:val="18"/>
              </w:rPr>
            </w:pPr>
            <w:r w:rsidRPr="00312773">
              <w:rPr>
                <w:sz w:val="18"/>
                <w:szCs w:val="18"/>
              </w:rPr>
              <w:t xml:space="preserve">Descrivere l’effetto serra.  </w:t>
            </w:r>
          </w:p>
          <w:p w:rsidR="00312773" w:rsidRPr="00312773" w:rsidRDefault="00312773" w:rsidP="00312773">
            <w:pPr>
              <w:numPr>
                <w:ilvl w:val="0"/>
                <w:numId w:val="12"/>
              </w:numPr>
              <w:tabs>
                <w:tab w:val="left" w:pos="113"/>
                <w:tab w:val="num" w:pos="180"/>
              </w:tabs>
              <w:ind w:left="113" w:hanging="113"/>
              <w:rPr>
                <w:sz w:val="18"/>
                <w:szCs w:val="18"/>
              </w:rPr>
            </w:pPr>
            <w:r w:rsidRPr="00312773">
              <w:rPr>
                <w:sz w:val="18"/>
                <w:szCs w:val="18"/>
              </w:rPr>
              <w:t xml:space="preserve">Definire la capacità termica e il calore specifico.  </w:t>
            </w:r>
          </w:p>
          <w:p w:rsidR="00312773" w:rsidRPr="00312773" w:rsidRDefault="00312773" w:rsidP="00312773">
            <w:pPr>
              <w:numPr>
                <w:ilvl w:val="0"/>
                <w:numId w:val="12"/>
              </w:numPr>
              <w:tabs>
                <w:tab w:val="left" w:pos="113"/>
                <w:tab w:val="num" w:pos="180"/>
              </w:tabs>
              <w:ind w:left="113" w:hanging="113"/>
              <w:rPr>
                <w:sz w:val="18"/>
                <w:szCs w:val="18"/>
              </w:rPr>
            </w:pPr>
            <w:r w:rsidRPr="00312773">
              <w:rPr>
                <w:sz w:val="18"/>
                <w:szCs w:val="18"/>
              </w:rPr>
              <w:t xml:space="preserve">Utilizzare il calorimetro per la misura dei calori specifici.  </w:t>
            </w:r>
          </w:p>
          <w:p w:rsidR="00312773" w:rsidRPr="00312773" w:rsidRDefault="00312773" w:rsidP="00312773">
            <w:pPr>
              <w:numPr>
                <w:ilvl w:val="0"/>
                <w:numId w:val="12"/>
              </w:numPr>
              <w:tabs>
                <w:tab w:val="left" w:pos="113"/>
              </w:tabs>
              <w:ind w:left="113" w:hanging="113"/>
              <w:rPr>
                <w:sz w:val="18"/>
                <w:szCs w:val="18"/>
              </w:rPr>
            </w:pPr>
            <w:r w:rsidRPr="00312773">
              <w:rPr>
                <w:sz w:val="18"/>
                <w:szCs w:val="18"/>
              </w:rPr>
              <w:t xml:space="preserve">Definire la caloria.  </w:t>
            </w:r>
          </w:p>
          <w:p w:rsidR="00312773" w:rsidRPr="00312773" w:rsidRDefault="00312773" w:rsidP="00312773">
            <w:pPr>
              <w:numPr>
                <w:ilvl w:val="0"/>
                <w:numId w:val="12"/>
              </w:numPr>
              <w:tabs>
                <w:tab w:val="left" w:pos="113"/>
              </w:tabs>
              <w:ind w:left="113" w:hanging="113"/>
            </w:pPr>
            <w:r w:rsidRPr="00312773">
              <w:rPr>
                <w:sz w:val="18"/>
                <w:szCs w:val="18"/>
              </w:rPr>
              <w:t>Scegliere e utilizzare le relazioni matematiche appropriate per la risoluzione di ogni specifico problema.</w:t>
            </w:r>
          </w:p>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Osservare e identificare fenomeni.  </w:t>
            </w:r>
          </w:p>
          <w:p w:rsidR="00312773" w:rsidRPr="00312773" w:rsidRDefault="00312773" w:rsidP="00312773">
            <w:pPr>
              <w:numPr>
                <w:ilvl w:val="0"/>
                <w:numId w:val="13"/>
              </w:numPr>
              <w:tabs>
                <w:tab w:val="left" w:pos="113"/>
                <w:tab w:val="left" w:pos="176"/>
                <w:tab w:val="left" w:pos="340"/>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tabs>
                <w:tab w:val="left" w:pos="113"/>
                <w:tab w:val="left" w:pos="227"/>
                <w:tab w:val="left" w:pos="340"/>
              </w:tabs>
              <w:ind w:left="113" w:hanging="113"/>
              <w:rPr>
                <w:sz w:val="18"/>
                <w:szCs w:val="18"/>
              </w:rPr>
            </w:pPr>
          </w:p>
          <w:p w:rsidR="00312773" w:rsidRPr="00312773" w:rsidRDefault="00312773" w:rsidP="00312773">
            <w:pPr>
              <w:numPr>
                <w:ilvl w:val="0"/>
                <w:numId w:val="13"/>
              </w:numPr>
              <w:tabs>
                <w:tab w:val="left" w:pos="113"/>
                <w:tab w:val="left" w:pos="176"/>
                <w:tab w:val="left" w:pos="340"/>
              </w:tabs>
              <w:ind w:left="113" w:hanging="113"/>
              <w:rPr>
                <w:sz w:val="18"/>
                <w:szCs w:val="18"/>
              </w:rPr>
            </w:pPr>
            <w:r w:rsidRPr="00312773">
              <w:rPr>
                <w:sz w:val="18"/>
                <w:szCs w:val="18"/>
              </w:rPr>
              <w:t>Formalizzare un problema di fisica e applicare gli strumenti matematici e disciplinari rilevanti per la sua risoluzione.</w:t>
            </w:r>
          </w:p>
        </w:tc>
        <w:tc>
          <w:tcPr>
            <w:tcW w:w="4536" w:type="dxa"/>
            <w:gridSpan w:val="3"/>
          </w:tcPr>
          <w:p w:rsidR="00312773" w:rsidRPr="00312773" w:rsidRDefault="00312773" w:rsidP="00312773">
            <w:pPr>
              <w:tabs>
                <w:tab w:val="left" w:pos="227"/>
                <w:tab w:val="left" w:pos="340"/>
              </w:tabs>
              <w:rPr>
                <w:sz w:val="18"/>
                <w:szCs w:val="18"/>
              </w:rPr>
            </w:pPr>
            <w:r w:rsidRPr="00312773">
              <w:rPr>
                <w:b/>
                <w:sz w:val="18"/>
                <w:szCs w:val="18"/>
              </w:rPr>
              <w:t>Il modello microscopico della materia</w:t>
            </w:r>
          </w:p>
          <w:p w:rsidR="00312773" w:rsidRPr="00312773" w:rsidRDefault="00312773" w:rsidP="00312773">
            <w:pPr>
              <w:tabs>
                <w:tab w:val="left" w:pos="227"/>
                <w:tab w:val="left" w:pos="340"/>
              </w:tabs>
              <w:rPr>
                <w:sz w:val="18"/>
                <w:szCs w:val="18"/>
              </w:rPr>
            </w:pPr>
          </w:p>
          <w:p w:rsidR="00312773" w:rsidRPr="00312773" w:rsidRDefault="00312773" w:rsidP="00312773">
            <w:pPr>
              <w:numPr>
                <w:ilvl w:val="0"/>
                <w:numId w:val="13"/>
              </w:numPr>
              <w:tabs>
                <w:tab w:val="left" w:pos="113"/>
              </w:tabs>
              <w:ind w:left="113" w:hanging="113"/>
              <w:rPr>
                <w:sz w:val="18"/>
                <w:szCs w:val="18"/>
              </w:rPr>
            </w:pPr>
            <w:r w:rsidRPr="00312773">
              <w:rPr>
                <w:sz w:val="18"/>
                <w:szCs w:val="18"/>
              </w:rPr>
              <w:t>Il moto browniano</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La pressione del gas perfetto</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Il calcolo della pressione del gas perfetto</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La temperatura dal punto di vista microscopico</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La velocità quadratica media</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La distribuzione di Maxwell</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L’energia interna</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L’equazione di stato di van </w:t>
            </w:r>
            <w:proofErr w:type="spellStart"/>
            <w:r w:rsidRPr="00312773">
              <w:rPr>
                <w:sz w:val="18"/>
                <w:szCs w:val="18"/>
              </w:rPr>
              <w:t>der</w:t>
            </w:r>
            <w:proofErr w:type="spellEnd"/>
            <w:r w:rsidRPr="00312773">
              <w:rPr>
                <w:sz w:val="18"/>
                <w:szCs w:val="18"/>
              </w:rPr>
              <w:t xml:space="preserve"> </w:t>
            </w:r>
            <w:proofErr w:type="spellStart"/>
            <w:r w:rsidRPr="00312773">
              <w:rPr>
                <w:sz w:val="18"/>
                <w:szCs w:val="18"/>
              </w:rPr>
              <w:t>Waals</w:t>
            </w:r>
            <w:proofErr w:type="spellEnd"/>
            <w:r w:rsidRPr="00312773">
              <w:rPr>
                <w:sz w:val="18"/>
                <w:szCs w:val="18"/>
              </w:rPr>
              <w:t xml:space="preserve"> per i gas reali</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Gas, liquidi e solidi</w:t>
            </w:r>
          </w:p>
          <w:p w:rsidR="00312773" w:rsidRPr="00312773" w:rsidRDefault="00312773" w:rsidP="00312773">
            <w:pPr>
              <w:tabs>
                <w:tab w:val="left" w:pos="227"/>
                <w:tab w:val="left" w:pos="340"/>
              </w:tabs>
              <w:rPr>
                <w:sz w:val="18"/>
                <w:szCs w:val="18"/>
              </w:rPr>
            </w:pPr>
          </w:p>
        </w:tc>
        <w:tc>
          <w:tcPr>
            <w:tcW w:w="5525" w:type="dxa"/>
            <w:gridSpan w:val="4"/>
          </w:tcPr>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Individuare la relazione tra temperatura assoluta ed energia cinetica media delle molecole.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Spiegare perché la temperatura assoluta non può essere negativa.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Definire il moto browniano.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Indicare la pressione esercitata da un gas perfetto dal punto di vista microscopico.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Calcolare la pressione del gas perfetto utilizzando il teorema dell’impulso.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Ricavare l’espressione della velocità quadratica media.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Formulare l’equazione di Van </w:t>
            </w:r>
            <w:proofErr w:type="spellStart"/>
            <w:r w:rsidRPr="00312773">
              <w:rPr>
                <w:sz w:val="18"/>
                <w:szCs w:val="18"/>
              </w:rPr>
              <w:t>Der</w:t>
            </w:r>
            <w:proofErr w:type="spellEnd"/>
            <w:r w:rsidRPr="00312773">
              <w:rPr>
                <w:sz w:val="18"/>
                <w:szCs w:val="18"/>
              </w:rPr>
              <w:t xml:space="preserve"> </w:t>
            </w:r>
            <w:proofErr w:type="spellStart"/>
            <w:r w:rsidRPr="00312773">
              <w:rPr>
                <w:sz w:val="18"/>
                <w:szCs w:val="18"/>
              </w:rPr>
              <w:t>Waals</w:t>
            </w:r>
            <w:proofErr w:type="spellEnd"/>
            <w:r w:rsidRPr="00312773">
              <w:rPr>
                <w:sz w:val="18"/>
                <w:szCs w:val="18"/>
              </w:rPr>
              <w:t xml:space="preserve"> per i gas reali.  </w:t>
            </w:r>
          </w:p>
          <w:p w:rsidR="00312773" w:rsidRPr="00312773" w:rsidRDefault="00312773" w:rsidP="00312773">
            <w:pPr>
              <w:numPr>
                <w:ilvl w:val="0"/>
                <w:numId w:val="13"/>
              </w:numPr>
              <w:tabs>
                <w:tab w:val="left" w:pos="113"/>
              </w:tabs>
              <w:ind w:left="113" w:hanging="113"/>
              <w:rPr>
                <w:sz w:val="18"/>
                <w:szCs w:val="18"/>
              </w:rPr>
            </w:pPr>
            <w:r w:rsidRPr="00312773">
              <w:rPr>
                <w:sz w:val="18"/>
                <w:szCs w:val="18"/>
              </w:rPr>
              <w:t xml:space="preserve">Scegliere e utilizzare le relazioni matematiche specifiche relative alle diverse problematiche.   </w:t>
            </w: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4"/>
              </w:numPr>
              <w:tabs>
                <w:tab w:val="left" w:pos="113"/>
                <w:tab w:val="left" w:pos="176"/>
                <w:tab w:val="left" w:pos="340"/>
              </w:tabs>
              <w:ind w:left="113" w:hanging="113"/>
              <w:rPr>
                <w:sz w:val="18"/>
                <w:szCs w:val="18"/>
              </w:rPr>
            </w:pPr>
            <w:r w:rsidRPr="00312773">
              <w:rPr>
                <w:sz w:val="18"/>
                <w:szCs w:val="18"/>
              </w:rPr>
              <w:t xml:space="preserve">Osservare e identificare i fenomeni.  </w:t>
            </w:r>
          </w:p>
          <w:p w:rsidR="00312773" w:rsidRPr="00312773" w:rsidRDefault="00312773" w:rsidP="00312773">
            <w:pPr>
              <w:numPr>
                <w:ilvl w:val="0"/>
                <w:numId w:val="14"/>
              </w:numPr>
              <w:tabs>
                <w:tab w:val="left" w:pos="113"/>
                <w:tab w:val="left" w:pos="227"/>
                <w:tab w:val="left" w:pos="340"/>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4"/>
              </w:numPr>
              <w:tabs>
                <w:tab w:val="left" w:pos="113"/>
                <w:tab w:val="left" w:pos="227"/>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pPr>
              <w:numPr>
                <w:ilvl w:val="0"/>
                <w:numId w:val="14"/>
              </w:numPr>
              <w:tabs>
                <w:tab w:val="left" w:pos="113"/>
                <w:tab w:val="left" w:pos="227"/>
                <w:tab w:val="left" w:pos="340"/>
              </w:tabs>
              <w:ind w:left="113" w:hanging="113"/>
              <w:rPr>
                <w:sz w:val="18"/>
                <w:szCs w:val="18"/>
              </w:rPr>
            </w:pPr>
            <w:r w:rsidRPr="00312773">
              <w:rPr>
                <w:sz w:val="18"/>
                <w:szCs w:val="18"/>
              </w:rPr>
              <w:t>Comprendere e valutare le scelte scientifiche e tecnologiche che interessano la società in cui vive.</w:t>
            </w:r>
          </w:p>
        </w:tc>
        <w:tc>
          <w:tcPr>
            <w:tcW w:w="4536" w:type="dxa"/>
            <w:gridSpan w:val="3"/>
          </w:tcPr>
          <w:p w:rsidR="00312773" w:rsidRPr="00312773" w:rsidRDefault="00312773" w:rsidP="00312773">
            <w:pPr>
              <w:tabs>
                <w:tab w:val="left" w:pos="227"/>
                <w:tab w:val="left" w:pos="340"/>
              </w:tabs>
              <w:rPr>
                <w:b/>
                <w:sz w:val="18"/>
                <w:szCs w:val="18"/>
              </w:rPr>
            </w:pPr>
            <w:r w:rsidRPr="00312773">
              <w:rPr>
                <w:b/>
                <w:sz w:val="18"/>
                <w:szCs w:val="18"/>
              </w:rPr>
              <w:t>Cambiamenti di stato</w:t>
            </w:r>
          </w:p>
          <w:p w:rsidR="00312773" w:rsidRPr="00312773" w:rsidRDefault="00312773" w:rsidP="00312773">
            <w:pPr>
              <w:tabs>
                <w:tab w:val="left" w:pos="227"/>
                <w:tab w:val="left" w:pos="340"/>
              </w:tabs>
              <w:rPr>
                <w:b/>
                <w:sz w:val="18"/>
                <w:szCs w:val="18"/>
              </w:rPr>
            </w:pPr>
          </w:p>
          <w:p w:rsidR="00312773" w:rsidRPr="00312773" w:rsidRDefault="00312773" w:rsidP="00312773">
            <w:pPr>
              <w:numPr>
                <w:ilvl w:val="0"/>
                <w:numId w:val="14"/>
              </w:numPr>
              <w:tabs>
                <w:tab w:val="left" w:pos="113"/>
              </w:tabs>
              <w:ind w:left="113" w:hanging="113"/>
              <w:rPr>
                <w:sz w:val="18"/>
                <w:szCs w:val="18"/>
              </w:rPr>
            </w:pPr>
            <w:r w:rsidRPr="00312773">
              <w:rPr>
                <w:sz w:val="18"/>
                <w:szCs w:val="18"/>
              </w:rPr>
              <w:t>I passaggi tra stati di aggregazione</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La fusione e la solidificazione</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La vaporizzazione e la condensazione</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Il vapore saturo e la sua pressione</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La condensazione e la temperatura critica</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Il vapore d’acqua nell’atmosfera</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La sublimazione</w:t>
            </w:r>
          </w:p>
          <w:p w:rsidR="00312773" w:rsidRPr="00312773" w:rsidRDefault="00312773" w:rsidP="00312773">
            <w:pPr>
              <w:tabs>
                <w:tab w:val="left" w:pos="227"/>
                <w:tab w:val="left" w:pos="340"/>
              </w:tabs>
              <w:rPr>
                <w:sz w:val="18"/>
                <w:szCs w:val="18"/>
              </w:rPr>
            </w:pPr>
          </w:p>
        </w:tc>
        <w:tc>
          <w:tcPr>
            <w:tcW w:w="5525" w:type="dxa"/>
            <w:gridSpan w:val="4"/>
          </w:tcPr>
          <w:p w:rsidR="00312773" w:rsidRPr="00312773" w:rsidRDefault="00312773" w:rsidP="00312773">
            <w:pPr>
              <w:numPr>
                <w:ilvl w:val="0"/>
                <w:numId w:val="14"/>
              </w:numPr>
              <w:tabs>
                <w:tab w:val="left" w:pos="113"/>
              </w:tabs>
              <w:ind w:left="113" w:hanging="113"/>
              <w:rPr>
                <w:sz w:val="18"/>
                <w:szCs w:val="18"/>
              </w:rPr>
            </w:pPr>
            <w:r w:rsidRPr="00312773">
              <w:rPr>
                <w:sz w:val="18"/>
                <w:szCs w:val="18"/>
              </w:rPr>
              <w:t xml:space="preserve">Rappresentare i valori della pressione di vapore saturo in funzione della temperatura.  </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 xml:space="preserve">Definire il concetto di calore latente nei diversi passaggi di stato.  </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 xml:space="preserve">Interpretare il diagramma di fase alla luce dell’equazione di Van </w:t>
            </w:r>
            <w:proofErr w:type="spellStart"/>
            <w:r w:rsidRPr="00312773">
              <w:rPr>
                <w:sz w:val="18"/>
                <w:szCs w:val="18"/>
              </w:rPr>
              <w:t>Der</w:t>
            </w:r>
            <w:proofErr w:type="spellEnd"/>
            <w:r w:rsidRPr="00312773">
              <w:rPr>
                <w:sz w:val="18"/>
                <w:szCs w:val="18"/>
              </w:rPr>
              <w:t xml:space="preserve"> </w:t>
            </w:r>
            <w:proofErr w:type="spellStart"/>
            <w:r w:rsidRPr="00312773">
              <w:rPr>
                <w:sz w:val="18"/>
                <w:szCs w:val="18"/>
              </w:rPr>
              <w:t>Waals</w:t>
            </w:r>
            <w:proofErr w:type="spellEnd"/>
            <w:r w:rsidRPr="00312773">
              <w:rPr>
                <w:sz w:val="18"/>
                <w:szCs w:val="18"/>
              </w:rPr>
              <w:t xml:space="preserve"> per i gas reali.  </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 xml:space="preserve"> Ragionare in termini di temperatura percepita.  </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 xml:space="preserve">Applicare le relazioni appropriate alla risoluzione dei problemi.  </w:t>
            </w:r>
          </w:p>
          <w:p w:rsidR="00312773" w:rsidRPr="00312773" w:rsidRDefault="00312773" w:rsidP="00312773">
            <w:pPr>
              <w:numPr>
                <w:ilvl w:val="0"/>
                <w:numId w:val="14"/>
              </w:numPr>
              <w:tabs>
                <w:tab w:val="left" w:pos="113"/>
              </w:tabs>
              <w:ind w:left="113" w:hanging="113"/>
              <w:rPr>
                <w:sz w:val="18"/>
                <w:szCs w:val="18"/>
              </w:rPr>
            </w:pPr>
            <w:r w:rsidRPr="00312773">
              <w:rPr>
                <w:sz w:val="18"/>
                <w:szCs w:val="18"/>
              </w:rPr>
              <w:t xml:space="preserve">Valutare l’importanza dell’utilizzo dei </w:t>
            </w:r>
            <w:proofErr w:type="spellStart"/>
            <w:r w:rsidRPr="00312773">
              <w:rPr>
                <w:sz w:val="18"/>
                <w:szCs w:val="18"/>
              </w:rPr>
              <w:t>gassificatori</w:t>
            </w:r>
            <w:proofErr w:type="spellEnd"/>
            <w:r w:rsidRPr="00312773">
              <w:rPr>
                <w:sz w:val="18"/>
                <w:szCs w:val="18"/>
              </w:rPr>
              <w:t>.</w:t>
            </w:r>
          </w:p>
          <w:p w:rsidR="00312773" w:rsidRPr="00312773" w:rsidRDefault="00312773" w:rsidP="00312773">
            <w:pPr>
              <w:tabs>
                <w:tab w:val="left" w:pos="113"/>
                <w:tab w:val="left" w:pos="227"/>
                <w:tab w:val="left" w:pos="340"/>
              </w:tabs>
              <w:ind w:left="113" w:hanging="113"/>
              <w:rPr>
                <w:sz w:val="18"/>
                <w:szCs w:val="18"/>
              </w:rPr>
            </w:pP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5"/>
              </w:numPr>
              <w:tabs>
                <w:tab w:val="left" w:pos="113"/>
                <w:tab w:val="left" w:pos="176"/>
                <w:tab w:val="left" w:pos="340"/>
              </w:tabs>
              <w:ind w:left="113" w:hanging="113"/>
              <w:rPr>
                <w:sz w:val="18"/>
                <w:szCs w:val="18"/>
              </w:rPr>
            </w:pPr>
            <w:r w:rsidRPr="00312773">
              <w:rPr>
                <w:sz w:val="18"/>
                <w:szCs w:val="18"/>
              </w:rPr>
              <w:t xml:space="preserve">Osservare e identificare i fenomeni.  </w:t>
            </w:r>
          </w:p>
          <w:p w:rsidR="00312773" w:rsidRPr="00312773" w:rsidRDefault="00312773" w:rsidP="00312773">
            <w:pPr>
              <w:numPr>
                <w:ilvl w:val="0"/>
                <w:numId w:val="15"/>
              </w:numPr>
              <w:tabs>
                <w:tab w:val="left" w:pos="113"/>
                <w:tab w:val="left" w:pos="176"/>
                <w:tab w:val="left" w:pos="340"/>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5"/>
              </w:numPr>
              <w:tabs>
                <w:tab w:val="left" w:pos="113"/>
                <w:tab w:val="left" w:pos="176"/>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Pr>
          <w:p w:rsidR="00312773" w:rsidRPr="00312773" w:rsidRDefault="00312773" w:rsidP="00312773">
            <w:pPr>
              <w:tabs>
                <w:tab w:val="left" w:pos="113"/>
                <w:tab w:val="left" w:pos="227"/>
                <w:tab w:val="left" w:pos="340"/>
              </w:tabs>
              <w:rPr>
                <w:b/>
                <w:sz w:val="18"/>
                <w:szCs w:val="18"/>
              </w:rPr>
            </w:pPr>
            <w:r w:rsidRPr="00312773">
              <w:rPr>
                <w:b/>
                <w:sz w:val="18"/>
                <w:szCs w:val="18"/>
              </w:rPr>
              <w:t>Il primo principio della termodinamica</w:t>
            </w:r>
          </w:p>
          <w:p w:rsidR="00312773" w:rsidRPr="00312773" w:rsidRDefault="00312773" w:rsidP="00312773">
            <w:pPr>
              <w:tabs>
                <w:tab w:val="left" w:pos="113"/>
                <w:tab w:val="left" w:pos="227"/>
                <w:tab w:val="left" w:pos="340"/>
              </w:tabs>
              <w:rPr>
                <w:b/>
                <w:sz w:val="18"/>
                <w:szCs w:val="18"/>
              </w:rPr>
            </w:pPr>
          </w:p>
          <w:p w:rsidR="00312773" w:rsidRPr="00312773" w:rsidRDefault="00312773" w:rsidP="00312773">
            <w:pPr>
              <w:numPr>
                <w:ilvl w:val="0"/>
                <w:numId w:val="15"/>
              </w:numPr>
              <w:tabs>
                <w:tab w:val="left" w:pos="113"/>
              </w:tabs>
              <w:ind w:left="113" w:hanging="113"/>
              <w:rPr>
                <w:sz w:val="18"/>
                <w:szCs w:val="18"/>
              </w:rPr>
            </w:pPr>
            <w:r w:rsidRPr="00312773">
              <w:rPr>
                <w:sz w:val="18"/>
                <w:szCs w:val="18"/>
              </w:rPr>
              <w:t>Gli scambi di energia</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L’energia interna di un sistema fisico</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Il principio zero della termodinamica</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Trasformazioni reali e trasformazioni </w:t>
            </w:r>
            <w:proofErr w:type="spellStart"/>
            <w:r w:rsidRPr="00312773">
              <w:rPr>
                <w:sz w:val="18"/>
                <w:szCs w:val="18"/>
              </w:rPr>
              <w:t>quasistatiche</w:t>
            </w:r>
            <w:proofErr w:type="spellEnd"/>
          </w:p>
          <w:p w:rsidR="00312773" w:rsidRPr="00312773" w:rsidRDefault="00312773" w:rsidP="00312773">
            <w:pPr>
              <w:numPr>
                <w:ilvl w:val="0"/>
                <w:numId w:val="15"/>
              </w:numPr>
              <w:tabs>
                <w:tab w:val="left" w:pos="113"/>
              </w:tabs>
              <w:ind w:left="113" w:hanging="113"/>
              <w:rPr>
                <w:sz w:val="18"/>
                <w:szCs w:val="18"/>
              </w:rPr>
            </w:pPr>
            <w:r w:rsidRPr="00312773">
              <w:rPr>
                <w:sz w:val="18"/>
                <w:szCs w:val="18"/>
              </w:rPr>
              <w:t>Il lavoro termodinamico</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Enunciazione del primo principio della termodinamica</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Applicazioni del primo principio</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I calori specifici del gas perfetto</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Le trasformazioni adiabatiche</w:t>
            </w:r>
          </w:p>
          <w:p w:rsidR="00312773" w:rsidRPr="00312773" w:rsidRDefault="00312773" w:rsidP="00312773">
            <w:pPr>
              <w:tabs>
                <w:tab w:val="left" w:pos="113"/>
              </w:tabs>
              <w:rPr>
                <w:sz w:val="18"/>
                <w:szCs w:val="18"/>
              </w:rPr>
            </w:pPr>
          </w:p>
        </w:tc>
        <w:tc>
          <w:tcPr>
            <w:tcW w:w="5525" w:type="dxa"/>
            <w:gridSpan w:val="4"/>
          </w:tcPr>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Indicare le variabili che identificano lo stato termodinamico di un sistema.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Esprimere la differenza tra grandezze estensive e intensive.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Definire il lavoro termodinamico.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Riconoscere che il lavoro termodinamico è una funzione di stato.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Descrivere le principali trasformazioni di un gas perfetto, come applicazioni del primo principio.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Definire i calori specifici del gas perfetto.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Definire le trasformazioni cicliche.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Interpretare il lavoro termodinamico in un grafico pressione-volume.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Applicare le relazioni appropriate in ogni singola e diversa trasformazione di stato.  </w:t>
            </w:r>
          </w:p>
          <w:p w:rsidR="00312773" w:rsidRPr="00312773" w:rsidRDefault="00312773" w:rsidP="00312773">
            <w:pPr>
              <w:numPr>
                <w:ilvl w:val="0"/>
                <w:numId w:val="15"/>
              </w:numPr>
              <w:tabs>
                <w:tab w:val="left" w:pos="113"/>
              </w:tabs>
              <w:ind w:left="113" w:hanging="113"/>
              <w:rPr>
                <w:sz w:val="18"/>
                <w:szCs w:val="18"/>
              </w:rPr>
            </w:pPr>
            <w:r w:rsidRPr="00312773">
              <w:rPr>
                <w:sz w:val="18"/>
                <w:szCs w:val="18"/>
              </w:rPr>
              <w:t xml:space="preserve">Calcolare i calori specifici del gas perfetto.  </w:t>
            </w: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vAlign w:val="center"/>
          </w:tcPr>
          <w:p w:rsidR="00312773" w:rsidRPr="00312773" w:rsidRDefault="00312773" w:rsidP="00312773">
            <w:pPr>
              <w:numPr>
                <w:ilvl w:val="0"/>
                <w:numId w:val="4"/>
              </w:numPr>
              <w:tabs>
                <w:tab w:val="left" w:pos="113"/>
                <w:tab w:val="left" w:pos="176"/>
                <w:tab w:val="left" w:pos="340"/>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6"/>
              </w:numPr>
              <w:tabs>
                <w:tab w:val="left" w:pos="113"/>
                <w:tab w:val="left" w:pos="176"/>
                <w:tab w:val="left" w:pos="340"/>
              </w:tabs>
              <w:ind w:left="113" w:hanging="113"/>
              <w:rPr>
                <w:sz w:val="18"/>
                <w:szCs w:val="18"/>
              </w:rPr>
            </w:pPr>
            <w:r w:rsidRPr="00312773">
              <w:rPr>
                <w:sz w:val="18"/>
                <w:szCs w:val="18"/>
              </w:rPr>
              <w:t xml:space="preserve">Formalizzare un problema di fisica e applicare gli strumenti matematici e disciplinari rilevanti per la sua risoluzione.  </w:t>
            </w:r>
          </w:p>
          <w:p w:rsidR="00312773" w:rsidRPr="00312773" w:rsidRDefault="00312773" w:rsidP="00312773">
            <w:pPr>
              <w:numPr>
                <w:ilvl w:val="0"/>
                <w:numId w:val="4"/>
              </w:numPr>
              <w:tabs>
                <w:tab w:val="left" w:pos="113"/>
                <w:tab w:val="left" w:pos="176"/>
                <w:tab w:val="left" w:pos="340"/>
              </w:tabs>
              <w:ind w:left="113" w:hanging="113"/>
              <w:rPr>
                <w:sz w:val="18"/>
                <w:szCs w:val="18"/>
              </w:rPr>
            </w:pPr>
            <w:r w:rsidRPr="00312773">
              <w:rPr>
                <w:sz w:val="18"/>
                <w:szCs w:val="18"/>
              </w:rPr>
              <w:t xml:space="preserve">Formulare ipotesi esplicative utilizzando modelli, analogie e leggi.  </w:t>
            </w:r>
          </w:p>
          <w:p w:rsidR="00312773" w:rsidRPr="00312773" w:rsidRDefault="00312773" w:rsidP="00312773">
            <w:pPr>
              <w:numPr>
                <w:ilvl w:val="0"/>
                <w:numId w:val="4"/>
              </w:numPr>
              <w:tabs>
                <w:tab w:val="left" w:pos="113"/>
                <w:tab w:val="left" w:pos="176"/>
                <w:tab w:val="left" w:pos="227"/>
              </w:tabs>
              <w:ind w:left="113" w:hanging="113"/>
              <w:rPr>
                <w:sz w:val="18"/>
                <w:szCs w:val="18"/>
              </w:rPr>
            </w:pPr>
            <w:r w:rsidRPr="00312773">
              <w:rPr>
                <w:sz w:val="18"/>
                <w:szCs w:val="18"/>
              </w:rPr>
              <w:t xml:space="preserve">Comprendere e valutare le scelte scientifiche e tecnologiche che interessano la società in cui vive.  </w:t>
            </w:r>
          </w:p>
          <w:p w:rsidR="00312773" w:rsidRPr="00312773" w:rsidRDefault="00312773" w:rsidP="00312773"/>
        </w:tc>
        <w:tc>
          <w:tcPr>
            <w:tcW w:w="4536" w:type="dxa"/>
            <w:gridSpan w:val="3"/>
          </w:tcPr>
          <w:p w:rsidR="00312773" w:rsidRPr="00312773" w:rsidRDefault="00312773" w:rsidP="00312773">
            <w:pPr>
              <w:numPr>
                <w:ilvl w:val="0"/>
                <w:numId w:val="4"/>
              </w:numPr>
              <w:tabs>
                <w:tab w:val="left" w:pos="113"/>
              </w:tabs>
              <w:ind w:left="113" w:hanging="113"/>
              <w:rPr>
                <w:sz w:val="18"/>
                <w:szCs w:val="18"/>
              </w:rPr>
            </w:pPr>
            <w:r w:rsidRPr="00312773">
              <w:rPr>
                <w:sz w:val="18"/>
                <w:szCs w:val="18"/>
              </w:rPr>
              <w:t>Il secondo principio della termodinamica</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Le macchine termiche</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Primo enunciato: lord Kelvin</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Secondo enunciato: Rudolf </w:t>
            </w:r>
            <w:proofErr w:type="spellStart"/>
            <w:r w:rsidRPr="00312773">
              <w:rPr>
                <w:sz w:val="18"/>
                <w:szCs w:val="18"/>
              </w:rPr>
              <w:t>Clausius</w:t>
            </w:r>
            <w:proofErr w:type="spellEnd"/>
          </w:p>
          <w:p w:rsidR="00312773" w:rsidRPr="00312773" w:rsidRDefault="00312773" w:rsidP="00312773">
            <w:pPr>
              <w:numPr>
                <w:ilvl w:val="0"/>
                <w:numId w:val="4"/>
              </w:numPr>
              <w:tabs>
                <w:tab w:val="left" w:pos="113"/>
              </w:tabs>
              <w:ind w:left="113" w:hanging="113"/>
              <w:rPr>
                <w:sz w:val="18"/>
                <w:szCs w:val="18"/>
              </w:rPr>
            </w:pPr>
            <w:r w:rsidRPr="00312773">
              <w:rPr>
                <w:sz w:val="18"/>
                <w:szCs w:val="18"/>
              </w:rPr>
              <w:t>Terzo enunciato: il rendimento</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Trasformazioni reversibili e irreversibili</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Il teorema di Carnot</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Il ciclo di Carnot</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Il rendimento della macchina di Carnot</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Il motore dell’automobile</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Il frigorifero</w:t>
            </w:r>
          </w:p>
          <w:p w:rsidR="00312773" w:rsidRPr="00312773" w:rsidRDefault="00312773" w:rsidP="00312773">
            <w:pPr>
              <w:tabs>
                <w:tab w:val="left" w:pos="113"/>
              </w:tabs>
              <w:ind w:left="113"/>
              <w:rPr>
                <w:sz w:val="18"/>
                <w:szCs w:val="18"/>
              </w:rPr>
            </w:pPr>
          </w:p>
        </w:tc>
        <w:tc>
          <w:tcPr>
            <w:tcW w:w="5525" w:type="dxa"/>
            <w:gridSpan w:val="4"/>
          </w:tcPr>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Descrivere il principio di funzionamento di una macchina termica.  </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Descrivere il bilancio energetico di una macchina termica.  </w:t>
            </w:r>
          </w:p>
          <w:p w:rsidR="00312773" w:rsidRPr="00312773" w:rsidRDefault="00312773" w:rsidP="00312773">
            <w:pPr>
              <w:tabs>
                <w:tab w:val="left" w:pos="113"/>
                <w:tab w:val="left" w:pos="227"/>
                <w:tab w:val="left" w:pos="340"/>
              </w:tabs>
              <w:ind w:left="113" w:hanging="113"/>
              <w:rPr>
                <w:sz w:val="18"/>
                <w:szCs w:val="18"/>
              </w:rPr>
            </w:pP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Definire il concetto di sorgente ideale di calore.  </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Definire il rendimento di una macchina termica.  </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Definire la macchina termica reversibile e descriverne le caratteristiche.  </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Descrivere il ciclo di Carnot.  </w:t>
            </w: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Mettere a confronto i primi due enunciati del secondo principio e dimostrare la loro equivalenza.  </w:t>
            </w:r>
          </w:p>
          <w:p w:rsidR="00312773" w:rsidRPr="00312773" w:rsidRDefault="00312773" w:rsidP="00312773">
            <w:pPr>
              <w:tabs>
                <w:tab w:val="left" w:pos="113"/>
              </w:tabs>
              <w:rPr>
                <w:sz w:val="18"/>
                <w:szCs w:val="18"/>
              </w:rPr>
            </w:pPr>
          </w:p>
          <w:p w:rsidR="00312773" w:rsidRPr="00312773" w:rsidRDefault="00312773" w:rsidP="00312773">
            <w:pPr>
              <w:numPr>
                <w:ilvl w:val="0"/>
                <w:numId w:val="4"/>
              </w:numPr>
              <w:tabs>
                <w:tab w:val="left" w:pos="113"/>
              </w:tabs>
              <w:ind w:left="113" w:hanging="113"/>
              <w:rPr>
                <w:sz w:val="18"/>
                <w:szCs w:val="18"/>
              </w:rPr>
            </w:pPr>
            <w:r w:rsidRPr="00312773">
              <w:rPr>
                <w:sz w:val="18"/>
                <w:szCs w:val="18"/>
              </w:rPr>
              <w:t xml:space="preserve">Applicare le relazioni individuate al fine di risolvere i problemi proposti.  </w:t>
            </w:r>
          </w:p>
          <w:p w:rsidR="00312773" w:rsidRPr="00312773" w:rsidRDefault="00312773" w:rsidP="00312773">
            <w:pPr>
              <w:numPr>
                <w:ilvl w:val="0"/>
                <w:numId w:val="4"/>
              </w:numPr>
              <w:tabs>
                <w:tab w:val="left" w:pos="113"/>
                <w:tab w:val="left" w:pos="176"/>
                <w:tab w:val="left" w:pos="340"/>
              </w:tabs>
              <w:ind w:left="113" w:hanging="113"/>
              <w:rPr>
                <w:sz w:val="18"/>
                <w:szCs w:val="18"/>
              </w:rPr>
            </w:pPr>
            <w:r w:rsidRPr="00312773">
              <w:rPr>
                <w:sz w:val="18"/>
                <w:szCs w:val="18"/>
              </w:rPr>
              <w:t xml:space="preserve">Analizzare e descrivere il funzionamento delle macchine termiche di uso quotidiano nella vita reale.  </w:t>
            </w: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Osservare e identificare i fenomeni.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Formulare ipotesi esplicative utilizzando modelli, analogie e leggi.  </w:t>
            </w:r>
          </w:p>
          <w:p w:rsidR="00312773" w:rsidRPr="00312773" w:rsidRDefault="00312773" w:rsidP="00312773"/>
        </w:tc>
        <w:tc>
          <w:tcPr>
            <w:tcW w:w="4536" w:type="dxa"/>
            <w:gridSpan w:val="3"/>
          </w:tcPr>
          <w:p w:rsidR="00312773" w:rsidRPr="00312773" w:rsidRDefault="00312773" w:rsidP="00312773">
            <w:pPr>
              <w:tabs>
                <w:tab w:val="left" w:pos="227"/>
                <w:tab w:val="left" w:pos="340"/>
              </w:tabs>
              <w:rPr>
                <w:b/>
                <w:sz w:val="18"/>
                <w:szCs w:val="18"/>
              </w:rPr>
            </w:pPr>
            <w:r w:rsidRPr="00312773">
              <w:rPr>
                <w:b/>
                <w:sz w:val="18"/>
                <w:szCs w:val="18"/>
              </w:rPr>
              <w:t>Entropia e disordine</w:t>
            </w:r>
          </w:p>
          <w:p w:rsidR="00312773" w:rsidRPr="00312773" w:rsidRDefault="00312773" w:rsidP="00312773">
            <w:pPr>
              <w:tabs>
                <w:tab w:val="left" w:pos="227"/>
                <w:tab w:val="left" w:pos="340"/>
              </w:tabs>
              <w:rPr>
                <w:sz w:val="18"/>
                <w:szCs w:val="18"/>
              </w:rPr>
            </w:pP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La disuguaglianza di </w:t>
            </w:r>
            <w:proofErr w:type="spellStart"/>
            <w:r w:rsidRPr="00312773">
              <w:rPr>
                <w:sz w:val="18"/>
                <w:szCs w:val="18"/>
              </w:rPr>
              <w:t>Clausius</w:t>
            </w:r>
            <w:proofErr w:type="spellEnd"/>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L’entropia</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L’entropia di un sistema isolato</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Il quarto enunciato del secondo principio</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L’entropia di un sistema non isolato</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Il secondo principio dal punto di vista molecolare</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Stati macroscopici e stati microscopici</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L’equazione di </w:t>
            </w:r>
            <w:proofErr w:type="spellStart"/>
            <w:r w:rsidRPr="00312773">
              <w:rPr>
                <w:sz w:val="18"/>
                <w:szCs w:val="18"/>
              </w:rPr>
              <w:t>Boltzmann</w:t>
            </w:r>
            <w:proofErr w:type="spellEnd"/>
            <w:r w:rsidRPr="00312773">
              <w:rPr>
                <w:sz w:val="18"/>
                <w:szCs w:val="18"/>
              </w:rPr>
              <w:t xml:space="preserve"> per l’entropia</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Il terzo principio della termodinamica</w:t>
            </w:r>
          </w:p>
          <w:p w:rsidR="00312773" w:rsidRPr="00312773" w:rsidRDefault="00312773" w:rsidP="00312773">
            <w:pPr>
              <w:tabs>
                <w:tab w:val="left" w:pos="113"/>
                <w:tab w:val="left" w:pos="176"/>
                <w:tab w:val="left" w:pos="340"/>
              </w:tabs>
              <w:rPr>
                <w:sz w:val="18"/>
                <w:szCs w:val="18"/>
              </w:rPr>
            </w:pPr>
          </w:p>
        </w:tc>
        <w:tc>
          <w:tcPr>
            <w:tcW w:w="5525" w:type="dxa"/>
            <w:gridSpan w:val="4"/>
          </w:tcPr>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Definire l’entropia.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Indicare l’evoluzione spontanea di un sistema isolato.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Definire la molteplicità di un </w:t>
            </w:r>
            <w:proofErr w:type="spellStart"/>
            <w:r w:rsidRPr="00312773">
              <w:rPr>
                <w:sz w:val="18"/>
                <w:szCs w:val="18"/>
              </w:rPr>
              <w:t>macrostato</w:t>
            </w:r>
            <w:proofErr w:type="spellEnd"/>
            <w:r w:rsidRPr="00312773">
              <w:rPr>
                <w:sz w:val="18"/>
                <w:szCs w:val="18"/>
              </w:rPr>
              <w:t xml:space="preserve">.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Descrivere le caratteristiche dell’entropia.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Indicare il verso delle trasformazioni di energia (la freccia del tempo).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Formulare il quarto enunciato del secondo principio.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Formalizzare l’equazione di </w:t>
            </w:r>
            <w:proofErr w:type="spellStart"/>
            <w:r w:rsidRPr="00312773">
              <w:rPr>
                <w:sz w:val="18"/>
                <w:szCs w:val="18"/>
              </w:rPr>
              <w:t>Boltzmann</w:t>
            </w:r>
            <w:proofErr w:type="spellEnd"/>
            <w:r w:rsidRPr="00312773">
              <w:rPr>
                <w:sz w:val="18"/>
                <w:szCs w:val="18"/>
              </w:rPr>
              <w:t xml:space="preserve"> per l’entropia.  </w:t>
            </w:r>
          </w:p>
          <w:p w:rsidR="00312773" w:rsidRPr="00312773" w:rsidRDefault="00312773" w:rsidP="00312773">
            <w:pPr>
              <w:numPr>
                <w:ilvl w:val="0"/>
                <w:numId w:val="6"/>
              </w:numPr>
              <w:tabs>
                <w:tab w:val="left" w:pos="113"/>
                <w:tab w:val="left" w:pos="176"/>
                <w:tab w:val="left" w:pos="340"/>
              </w:tabs>
              <w:ind w:left="113" w:hanging="113"/>
              <w:rPr>
                <w:sz w:val="18"/>
                <w:szCs w:val="18"/>
              </w:rPr>
            </w:pPr>
            <w:r w:rsidRPr="00312773">
              <w:rPr>
                <w:sz w:val="18"/>
                <w:szCs w:val="18"/>
              </w:rPr>
              <w:t xml:space="preserve">Formulare il terzo principio della termodinamica.  </w:t>
            </w:r>
          </w:p>
          <w:p w:rsidR="00312773" w:rsidRPr="00312773" w:rsidRDefault="00312773" w:rsidP="00312773">
            <w:pPr>
              <w:tabs>
                <w:tab w:val="left" w:pos="113"/>
                <w:tab w:val="left" w:pos="227"/>
                <w:tab w:val="left" w:pos="340"/>
              </w:tabs>
              <w:ind w:left="113" w:hanging="113"/>
              <w:rPr>
                <w:sz w:val="18"/>
                <w:szCs w:val="18"/>
              </w:rPr>
            </w:pPr>
          </w:p>
          <w:p w:rsidR="00312773" w:rsidRPr="00312773" w:rsidRDefault="00312773" w:rsidP="00312773"/>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7"/>
              </w:numPr>
              <w:ind w:left="170" w:hanging="170"/>
              <w:rPr>
                <w:sz w:val="18"/>
                <w:szCs w:val="20"/>
              </w:rPr>
            </w:pPr>
            <w:r w:rsidRPr="00312773">
              <w:rPr>
                <w:sz w:val="18"/>
                <w:szCs w:val="20"/>
              </w:rPr>
              <w:t xml:space="preserve">Osservare e identificare fenomeni.  </w:t>
            </w:r>
          </w:p>
          <w:p w:rsidR="00312773" w:rsidRPr="00312773" w:rsidRDefault="00312773" w:rsidP="00312773">
            <w:pPr>
              <w:numPr>
                <w:ilvl w:val="0"/>
                <w:numId w:val="17"/>
              </w:numPr>
              <w:ind w:left="170" w:hanging="170"/>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7"/>
              </w:numPr>
              <w:ind w:left="170" w:hanging="170"/>
            </w:pPr>
            <w:r w:rsidRPr="00312773">
              <w:rPr>
                <w:sz w:val="18"/>
                <w:szCs w:val="20"/>
              </w:rPr>
              <w:t xml:space="preserve">Formalizzare un problema di fisica e applicare gli strumenti matematici e disciplinari rilevanti per la sua </w:t>
            </w:r>
            <w:proofErr w:type="gramStart"/>
            <w:r w:rsidRPr="00312773">
              <w:rPr>
                <w:sz w:val="18"/>
                <w:szCs w:val="20"/>
              </w:rPr>
              <w:t xml:space="preserve">risoluzione.  </w:t>
            </w:r>
            <w:proofErr w:type="gramEnd"/>
          </w:p>
        </w:tc>
        <w:tc>
          <w:tcPr>
            <w:tcW w:w="4536" w:type="dxa"/>
            <w:gridSpan w:val="3"/>
          </w:tcPr>
          <w:p w:rsidR="00312773" w:rsidRPr="00312773" w:rsidRDefault="00312773" w:rsidP="00312773">
            <w:pPr>
              <w:rPr>
                <w:b/>
                <w:sz w:val="18"/>
                <w:szCs w:val="20"/>
              </w:rPr>
            </w:pPr>
            <w:r w:rsidRPr="00312773">
              <w:rPr>
                <w:b/>
                <w:sz w:val="18"/>
                <w:szCs w:val="20"/>
              </w:rPr>
              <w:t>Le onde elastiche</w:t>
            </w:r>
          </w:p>
          <w:p w:rsidR="00312773" w:rsidRPr="00312773" w:rsidRDefault="00312773" w:rsidP="00312773">
            <w:pPr>
              <w:rPr>
                <w:b/>
                <w:color w:val="FF0000"/>
                <w:sz w:val="18"/>
                <w:szCs w:val="18"/>
              </w:rPr>
            </w:pPr>
          </w:p>
          <w:p w:rsidR="00312773" w:rsidRPr="00312773" w:rsidRDefault="00312773" w:rsidP="00312773">
            <w:pPr>
              <w:numPr>
                <w:ilvl w:val="0"/>
                <w:numId w:val="17"/>
              </w:numPr>
              <w:ind w:left="170" w:hanging="170"/>
              <w:rPr>
                <w:sz w:val="18"/>
                <w:szCs w:val="20"/>
              </w:rPr>
            </w:pPr>
            <w:r w:rsidRPr="00312773">
              <w:rPr>
                <w:sz w:val="18"/>
                <w:szCs w:val="20"/>
              </w:rPr>
              <w:t>Le onde</w:t>
            </w:r>
          </w:p>
          <w:p w:rsidR="00312773" w:rsidRPr="00312773" w:rsidRDefault="00312773" w:rsidP="00312773">
            <w:pPr>
              <w:numPr>
                <w:ilvl w:val="0"/>
                <w:numId w:val="17"/>
              </w:numPr>
              <w:ind w:left="170" w:hanging="170"/>
              <w:rPr>
                <w:sz w:val="18"/>
                <w:szCs w:val="20"/>
              </w:rPr>
            </w:pPr>
            <w:r w:rsidRPr="00312773">
              <w:rPr>
                <w:sz w:val="18"/>
                <w:szCs w:val="20"/>
              </w:rPr>
              <w:t>Fronti d’onda e raggi</w:t>
            </w:r>
          </w:p>
          <w:p w:rsidR="00312773" w:rsidRPr="00312773" w:rsidRDefault="00312773" w:rsidP="00312773">
            <w:pPr>
              <w:numPr>
                <w:ilvl w:val="0"/>
                <w:numId w:val="17"/>
              </w:numPr>
              <w:ind w:left="170" w:hanging="170"/>
              <w:rPr>
                <w:sz w:val="18"/>
                <w:szCs w:val="20"/>
              </w:rPr>
            </w:pPr>
            <w:r w:rsidRPr="00312773">
              <w:rPr>
                <w:sz w:val="18"/>
                <w:szCs w:val="20"/>
              </w:rPr>
              <w:t>Le onde periodiche</w:t>
            </w:r>
          </w:p>
          <w:p w:rsidR="00312773" w:rsidRPr="00312773" w:rsidRDefault="00312773" w:rsidP="00312773">
            <w:pPr>
              <w:numPr>
                <w:ilvl w:val="0"/>
                <w:numId w:val="17"/>
              </w:numPr>
              <w:ind w:left="170" w:hanging="170"/>
              <w:rPr>
                <w:sz w:val="18"/>
                <w:szCs w:val="20"/>
              </w:rPr>
            </w:pPr>
            <w:r w:rsidRPr="00312773">
              <w:rPr>
                <w:sz w:val="18"/>
                <w:szCs w:val="20"/>
              </w:rPr>
              <w:t>Le onde armoniche</w:t>
            </w:r>
          </w:p>
          <w:p w:rsidR="00312773" w:rsidRPr="00312773" w:rsidRDefault="00312773" w:rsidP="00312773">
            <w:pPr>
              <w:numPr>
                <w:ilvl w:val="0"/>
                <w:numId w:val="17"/>
              </w:numPr>
              <w:ind w:left="170" w:hanging="170"/>
              <w:rPr>
                <w:sz w:val="18"/>
                <w:szCs w:val="20"/>
              </w:rPr>
            </w:pPr>
            <w:r w:rsidRPr="00312773">
              <w:rPr>
                <w:sz w:val="18"/>
                <w:szCs w:val="20"/>
              </w:rPr>
              <w:t>L’interferenza</w:t>
            </w:r>
          </w:p>
          <w:p w:rsidR="00312773" w:rsidRPr="00312773" w:rsidRDefault="00312773" w:rsidP="00312773">
            <w:pPr>
              <w:numPr>
                <w:ilvl w:val="0"/>
                <w:numId w:val="17"/>
              </w:numPr>
              <w:ind w:left="170" w:hanging="170"/>
              <w:rPr>
                <w:b/>
                <w:sz w:val="18"/>
                <w:szCs w:val="20"/>
              </w:rPr>
            </w:pPr>
            <w:r w:rsidRPr="00312773">
              <w:rPr>
                <w:sz w:val="18"/>
                <w:szCs w:val="20"/>
              </w:rPr>
              <w:t>L’interferenza in un piano e nello spazio</w:t>
            </w:r>
          </w:p>
        </w:tc>
        <w:tc>
          <w:tcPr>
            <w:tcW w:w="5525" w:type="dxa"/>
            <w:gridSpan w:val="4"/>
          </w:tcPr>
          <w:p w:rsidR="00312773" w:rsidRPr="00312773" w:rsidRDefault="00312773" w:rsidP="00312773">
            <w:pPr>
              <w:numPr>
                <w:ilvl w:val="0"/>
                <w:numId w:val="17"/>
              </w:numPr>
              <w:ind w:left="170" w:hanging="170"/>
              <w:rPr>
                <w:sz w:val="18"/>
                <w:szCs w:val="20"/>
              </w:rPr>
            </w:pPr>
            <w:r w:rsidRPr="00312773">
              <w:rPr>
                <w:sz w:val="18"/>
                <w:szCs w:val="20"/>
              </w:rPr>
              <w:t xml:space="preserve">Definire i tipi di onde osservati.  </w:t>
            </w:r>
          </w:p>
          <w:p w:rsidR="00312773" w:rsidRPr="00312773" w:rsidRDefault="00312773" w:rsidP="00312773">
            <w:pPr>
              <w:numPr>
                <w:ilvl w:val="0"/>
                <w:numId w:val="17"/>
              </w:numPr>
              <w:ind w:left="170" w:hanging="170"/>
              <w:rPr>
                <w:sz w:val="18"/>
                <w:szCs w:val="20"/>
              </w:rPr>
            </w:pPr>
            <w:r w:rsidRPr="00312773">
              <w:rPr>
                <w:sz w:val="18"/>
                <w:szCs w:val="20"/>
              </w:rPr>
              <w:t xml:space="preserve">Definire le onde periodiche e le onde armoniche.  </w:t>
            </w:r>
          </w:p>
          <w:p w:rsidR="00312773" w:rsidRPr="00312773" w:rsidRDefault="00312773" w:rsidP="00312773">
            <w:pPr>
              <w:numPr>
                <w:ilvl w:val="0"/>
                <w:numId w:val="17"/>
              </w:numPr>
              <w:ind w:left="170" w:hanging="170"/>
              <w:rPr>
                <w:sz w:val="18"/>
                <w:szCs w:val="20"/>
              </w:rPr>
            </w:pPr>
            <w:r w:rsidRPr="00312773">
              <w:rPr>
                <w:sz w:val="18"/>
                <w:szCs w:val="20"/>
              </w:rPr>
              <w:t xml:space="preserve">Rappresentare graficamente un’onda e definire cosa si intende per fronte d’onda e la relazione tra i fronti e i raggi dell’onda stessa.   </w:t>
            </w:r>
          </w:p>
          <w:p w:rsidR="00312773" w:rsidRPr="00312773" w:rsidRDefault="00312773" w:rsidP="00312773">
            <w:pPr>
              <w:numPr>
                <w:ilvl w:val="0"/>
                <w:numId w:val="17"/>
              </w:numPr>
              <w:ind w:left="170" w:hanging="170"/>
              <w:rPr>
                <w:sz w:val="18"/>
                <w:szCs w:val="20"/>
              </w:rPr>
            </w:pPr>
            <w:r w:rsidRPr="00312773">
              <w:rPr>
                <w:sz w:val="18"/>
                <w:szCs w:val="20"/>
              </w:rPr>
              <w:t xml:space="preserve">Definire lunghezza d’onda, periodo, frequenza e velocità di propagazione di un’onda.  </w:t>
            </w:r>
          </w:p>
          <w:p w:rsidR="00312773" w:rsidRPr="00312773" w:rsidRDefault="00312773" w:rsidP="00312773">
            <w:pPr>
              <w:numPr>
                <w:ilvl w:val="0"/>
                <w:numId w:val="17"/>
              </w:numPr>
              <w:ind w:left="170" w:hanging="170"/>
              <w:rPr>
                <w:sz w:val="18"/>
                <w:szCs w:val="20"/>
              </w:rPr>
            </w:pPr>
            <w:r w:rsidRPr="00312773">
              <w:rPr>
                <w:sz w:val="18"/>
                <w:szCs w:val="20"/>
              </w:rPr>
              <w:t xml:space="preserve">Ragionare sul principio di sovrapposizione e definire l’interferenza costruttiva e distruttiva su una corda.  </w:t>
            </w:r>
          </w:p>
          <w:p w:rsidR="00312773" w:rsidRPr="00312773" w:rsidRDefault="00312773" w:rsidP="00312773">
            <w:pPr>
              <w:numPr>
                <w:ilvl w:val="0"/>
                <w:numId w:val="17"/>
              </w:numPr>
              <w:ind w:left="170" w:hanging="170"/>
              <w:rPr>
                <w:sz w:val="18"/>
                <w:szCs w:val="16"/>
              </w:rPr>
            </w:pPr>
            <w:r w:rsidRPr="00312773">
              <w:rPr>
                <w:sz w:val="18"/>
                <w:szCs w:val="16"/>
              </w:rPr>
              <w:t xml:space="preserve">Definire le condizioni di interferenza, costruttiva e distruttiva, nel piano e nello spazio.  </w:t>
            </w:r>
          </w:p>
          <w:p w:rsidR="00312773" w:rsidRPr="00312773" w:rsidRDefault="00312773" w:rsidP="00312773">
            <w:pPr>
              <w:numPr>
                <w:ilvl w:val="0"/>
                <w:numId w:val="17"/>
              </w:numPr>
              <w:ind w:left="170" w:hanging="170"/>
              <w:rPr>
                <w:sz w:val="18"/>
                <w:szCs w:val="20"/>
              </w:rPr>
            </w:pPr>
            <w:r w:rsidRPr="00312773">
              <w:rPr>
                <w:sz w:val="18"/>
                <w:szCs w:val="20"/>
              </w:rPr>
              <w:t xml:space="preserve">Applicare le leggi delle onde armoniche.  </w:t>
            </w:r>
          </w:p>
          <w:p w:rsidR="00312773" w:rsidRPr="00312773" w:rsidRDefault="00312773" w:rsidP="00312773">
            <w:pPr>
              <w:numPr>
                <w:ilvl w:val="0"/>
                <w:numId w:val="17"/>
              </w:numPr>
              <w:ind w:left="170" w:hanging="170"/>
            </w:pPr>
            <w:r w:rsidRPr="00312773">
              <w:rPr>
                <w:sz w:val="18"/>
                <w:szCs w:val="20"/>
              </w:rPr>
              <w:t>Applicare le leggi relative all’interferenza nelle diverse condizioni di fase.</w:t>
            </w:r>
          </w:p>
        </w:tc>
      </w:tr>
      <w:tr w:rsidR="00312773" w:rsidRPr="00312773" w:rsidTr="00312773">
        <w:trPr>
          <w:gridBefore w:val="1"/>
          <w:gridAfter w:val="1"/>
          <w:wBefore w:w="113" w:type="dxa"/>
          <w:wAfter w:w="109" w:type="dxa"/>
          <w:trHeight w:val="1701"/>
        </w:trPr>
        <w:tc>
          <w:tcPr>
            <w:tcW w:w="561" w:type="dxa"/>
          </w:tcPr>
          <w:p w:rsidR="00312773" w:rsidRPr="00312773" w:rsidRDefault="00312773" w:rsidP="00312773"/>
        </w:tc>
        <w:tc>
          <w:tcPr>
            <w:tcW w:w="5076" w:type="dxa"/>
            <w:gridSpan w:val="4"/>
          </w:tcPr>
          <w:p w:rsidR="00312773" w:rsidRPr="00312773" w:rsidRDefault="00312773" w:rsidP="00312773">
            <w:pPr>
              <w:numPr>
                <w:ilvl w:val="0"/>
                <w:numId w:val="18"/>
              </w:numPr>
              <w:rPr>
                <w:sz w:val="18"/>
                <w:szCs w:val="20"/>
              </w:rPr>
            </w:pPr>
            <w:r w:rsidRPr="00312773">
              <w:rPr>
                <w:sz w:val="18"/>
                <w:szCs w:val="20"/>
              </w:rPr>
              <w:t xml:space="preserve">Osservare e identificare i fenomeni.  </w:t>
            </w:r>
          </w:p>
          <w:p w:rsidR="00312773" w:rsidRPr="00312773" w:rsidRDefault="00312773" w:rsidP="00312773">
            <w:pPr>
              <w:numPr>
                <w:ilvl w:val="0"/>
                <w:numId w:val="18"/>
              </w:numPr>
              <w:rPr>
                <w:sz w:val="18"/>
                <w:szCs w:val="20"/>
              </w:rPr>
            </w:pPr>
            <w:r w:rsidRPr="00312773">
              <w:rPr>
                <w:sz w:val="18"/>
                <w:szCs w:val="20"/>
              </w:rPr>
              <w:t xml:space="preserve">Fare esperienza e rendere ragione del significato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19"/>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rPr>
                <w:sz w:val="18"/>
                <w:szCs w:val="20"/>
              </w:rPr>
            </w:pPr>
          </w:p>
          <w:p w:rsidR="00312773" w:rsidRPr="00312773" w:rsidRDefault="00312773" w:rsidP="00312773">
            <w:pPr>
              <w:numPr>
                <w:ilvl w:val="0"/>
                <w:numId w:val="19"/>
              </w:numPr>
              <w:rPr>
                <w:sz w:val="18"/>
                <w:szCs w:val="20"/>
              </w:rPr>
            </w:pPr>
            <w:r w:rsidRPr="00312773">
              <w:rPr>
                <w:sz w:val="18"/>
                <w:szCs w:val="20"/>
              </w:rPr>
              <w:t xml:space="preserve">Comprendere e valutare le scelte scientifiche e tecnologiche che interessano la società in cui vive.   </w:t>
            </w:r>
          </w:p>
          <w:p w:rsidR="00312773" w:rsidRPr="00312773" w:rsidRDefault="00312773" w:rsidP="00312773">
            <w:pPr>
              <w:numPr>
                <w:ilvl w:val="0"/>
                <w:numId w:val="19"/>
              </w:numPr>
              <w:rPr>
                <w:sz w:val="18"/>
                <w:szCs w:val="20"/>
              </w:rPr>
            </w:pPr>
            <w:r w:rsidRPr="00312773">
              <w:rPr>
                <w:sz w:val="18"/>
                <w:szCs w:val="20"/>
              </w:rPr>
              <w:t xml:space="preserve">Formulare ipotesi esplicative utilizzando modelli, analogie e </w:t>
            </w:r>
            <w:proofErr w:type="gramStart"/>
            <w:r w:rsidRPr="00312773">
              <w:rPr>
                <w:sz w:val="18"/>
                <w:szCs w:val="20"/>
              </w:rPr>
              <w:t xml:space="preserve">leggi.  </w:t>
            </w:r>
            <w:proofErr w:type="gramEnd"/>
          </w:p>
        </w:tc>
        <w:tc>
          <w:tcPr>
            <w:tcW w:w="4536" w:type="dxa"/>
            <w:gridSpan w:val="3"/>
          </w:tcPr>
          <w:p w:rsidR="00312773" w:rsidRPr="00312773" w:rsidRDefault="00312773" w:rsidP="00312773">
            <w:pPr>
              <w:rPr>
                <w:b/>
                <w:sz w:val="18"/>
                <w:szCs w:val="20"/>
              </w:rPr>
            </w:pPr>
            <w:r w:rsidRPr="00312773">
              <w:rPr>
                <w:b/>
                <w:sz w:val="18"/>
                <w:szCs w:val="20"/>
              </w:rPr>
              <w:t>Il suono</w:t>
            </w:r>
          </w:p>
          <w:p w:rsidR="00312773" w:rsidRPr="00312773" w:rsidRDefault="00312773" w:rsidP="00312773">
            <w:pPr>
              <w:rPr>
                <w:sz w:val="18"/>
                <w:szCs w:val="20"/>
              </w:rPr>
            </w:pPr>
          </w:p>
          <w:p w:rsidR="00312773" w:rsidRPr="00312773" w:rsidRDefault="00312773" w:rsidP="00312773">
            <w:pPr>
              <w:numPr>
                <w:ilvl w:val="0"/>
                <w:numId w:val="18"/>
              </w:numPr>
              <w:rPr>
                <w:sz w:val="18"/>
                <w:szCs w:val="20"/>
              </w:rPr>
            </w:pPr>
            <w:r w:rsidRPr="00312773">
              <w:rPr>
                <w:sz w:val="18"/>
                <w:szCs w:val="20"/>
              </w:rPr>
              <w:t>Le onde sonore</w:t>
            </w:r>
          </w:p>
          <w:p w:rsidR="00312773" w:rsidRPr="00312773" w:rsidRDefault="00312773" w:rsidP="00312773">
            <w:pPr>
              <w:numPr>
                <w:ilvl w:val="0"/>
                <w:numId w:val="18"/>
              </w:numPr>
              <w:rPr>
                <w:sz w:val="18"/>
                <w:szCs w:val="20"/>
              </w:rPr>
            </w:pPr>
            <w:r w:rsidRPr="00312773">
              <w:rPr>
                <w:sz w:val="18"/>
                <w:szCs w:val="20"/>
              </w:rPr>
              <w:t>Le caratteristiche del suono</w:t>
            </w:r>
          </w:p>
          <w:p w:rsidR="00312773" w:rsidRPr="00312773" w:rsidRDefault="00312773" w:rsidP="00312773">
            <w:pPr>
              <w:numPr>
                <w:ilvl w:val="0"/>
                <w:numId w:val="18"/>
              </w:numPr>
              <w:rPr>
                <w:sz w:val="18"/>
                <w:szCs w:val="20"/>
              </w:rPr>
            </w:pPr>
            <w:r w:rsidRPr="00312773">
              <w:rPr>
                <w:sz w:val="18"/>
                <w:szCs w:val="20"/>
              </w:rPr>
              <w:t>I limiti di udibilità</w:t>
            </w:r>
          </w:p>
          <w:p w:rsidR="00312773" w:rsidRPr="00312773" w:rsidRDefault="00312773" w:rsidP="00312773">
            <w:pPr>
              <w:numPr>
                <w:ilvl w:val="0"/>
                <w:numId w:val="18"/>
              </w:numPr>
              <w:rPr>
                <w:sz w:val="18"/>
                <w:szCs w:val="20"/>
              </w:rPr>
            </w:pPr>
            <w:r w:rsidRPr="00312773">
              <w:rPr>
                <w:sz w:val="18"/>
                <w:szCs w:val="20"/>
              </w:rPr>
              <w:t>L’eco</w:t>
            </w:r>
          </w:p>
          <w:p w:rsidR="00312773" w:rsidRPr="00312773" w:rsidRDefault="00312773" w:rsidP="00312773">
            <w:pPr>
              <w:numPr>
                <w:ilvl w:val="0"/>
                <w:numId w:val="18"/>
              </w:numPr>
              <w:rPr>
                <w:sz w:val="18"/>
                <w:szCs w:val="20"/>
              </w:rPr>
            </w:pPr>
            <w:r w:rsidRPr="00312773">
              <w:rPr>
                <w:sz w:val="18"/>
                <w:szCs w:val="20"/>
              </w:rPr>
              <w:t>Le onde stazionarie</w:t>
            </w:r>
          </w:p>
          <w:p w:rsidR="00312773" w:rsidRPr="00312773" w:rsidRDefault="00312773" w:rsidP="00312773">
            <w:pPr>
              <w:numPr>
                <w:ilvl w:val="0"/>
                <w:numId w:val="18"/>
              </w:numPr>
              <w:rPr>
                <w:sz w:val="18"/>
                <w:szCs w:val="20"/>
              </w:rPr>
            </w:pPr>
            <w:r w:rsidRPr="00312773">
              <w:rPr>
                <w:sz w:val="18"/>
                <w:szCs w:val="20"/>
              </w:rPr>
              <w:t>I battimenti</w:t>
            </w:r>
          </w:p>
          <w:p w:rsidR="00312773" w:rsidRPr="00312773" w:rsidRDefault="00312773" w:rsidP="00312773">
            <w:pPr>
              <w:numPr>
                <w:ilvl w:val="0"/>
                <w:numId w:val="18"/>
              </w:numPr>
              <w:rPr>
                <w:i/>
                <w:sz w:val="18"/>
                <w:szCs w:val="18"/>
              </w:rPr>
            </w:pPr>
            <w:r w:rsidRPr="00312773">
              <w:rPr>
                <w:sz w:val="18"/>
                <w:szCs w:val="20"/>
              </w:rPr>
              <w:t>L’effetto Doppler</w:t>
            </w:r>
          </w:p>
          <w:p w:rsidR="00312773" w:rsidRPr="00312773" w:rsidRDefault="00312773" w:rsidP="00312773">
            <w:pPr>
              <w:tabs>
                <w:tab w:val="left" w:pos="227"/>
                <w:tab w:val="left" w:pos="340"/>
              </w:tabs>
              <w:rPr>
                <w:i/>
                <w:sz w:val="18"/>
                <w:szCs w:val="18"/>
              </w:rPr>
            </w:pPr>
          </w:p>
        </w:tc>
        <w:tc>
          <w:tcPr>
            <w:tcW w:w="5525" w:type="dxa"/>
            <w:gridSpan w:val="4"/>
          </w:tcPr>
          <w:p w:rsidR="00312773" w:rsidRPr="00312773" w:rsidRDefault="00312773" w:rsidP="00312773">
            <w:pPr>
              <w:numPr>
                <w:ilvl w:val="0"/>
                <w:numId w:val="18"/>
              </w:numPr>
              <w:rPr>
                <w:sz w:val="18"/>
                <w:szCs w:val="20"/>
              </w:rPr>
            </w:pPr>
            <w:r w:rsidRPr="00312773">
              <w:rPr>
                <w:sz w:val="18"/>
                <w:szCs w:val="20"/>
              </w:rPr>
              <w:t xml:space="preserve">Definire le grandezze caratteristiche del suono.  </w:t>
            </w:r>
          </w:p>
          <w:p w:rsidR="00312773" w:rsidRPr="00312773" w:rsidRDefault="00312773" w:rsidP="00312773">
            <w:pPr>
              <w:numPr>
                <w:ilvl w:val="0"/>
                <w:numId w:val="18"/>
              </w:numPr>
              <w:rPr>
                <w:sz w:val="18"/>
                <w:szCs w:val="20"/>
              </w:rPr>
            </w:pPr>
            <w:r w:rsidRPr="00312773">
              <w:rPr>
                <w:sz w:val="18"/>
                <w:szCs w:val="20"/>
              </w:rPr>
              <w:t xml:space="preserve">Definire il livello di intensità sonora e i limiti di udibilità.  </w:t>
            </w:r>
          </w:p>
          <w:p w:rsidR="00312773" w:rsidRPr="00312773" w:rsidRDefault="00312773" w:rsidP="00312773">
            <w:pPr>
              <w:numPr>
                <w:ilvl w:val="0"/>
                <w:numId w:val="18"/>
              </w:numPr>
              <w:rPr>
                <w:sz w:val="18"/>
                <w:szCs w:val="20"/>
              </w:rPr>
            </w:pPr>
            <w:r w:rsidRPr="00312773">
              <w:rPr>
                <w:sz w:val="18"/>
                <w:szCs w:val="20"/>
              </w:rPr>
              <w:t xml:space="preserve">Calcolare la frequenza dei battimenti.  </w:t>
            </w:r>
          </w:p>
          <w:p w:rsidR="00312773" w:rsidRPr="00312773" w:rsidRDefault="00312773" w:rsidP="00312773">
            <w:pPr>
              <w:numPr>
                <w:ilvl w:val="0"/>
                <w:numId w:val="19"/>
              </w:numPr>
              <w:rPr>
                <w:sz w:val="18"/>
                <w:szCs w:val="20"/>
              </w:rPr>
            </w:pPr>
            <w:r w:rsidRPr="00312773">
              <w:rPr>
                <w:sz w:val="18"/>
                <w:szCs w:val="20"/>
              </w:rPr>
              <w:t xml:space="preserve">Definire la velocità di propagazione di un’onda sonora.  </w:t>
            </w:r>
          </w:p>
          <w:p w:rsidR="00312773" w:rsidRPr="00312773" w:rsidRDefault="00312773" w:rsidP="00312773">
            <w:pPr>
              <w:numPr>
                <w:ilvl w:val="0"/>
                <w:numId w:val="19"/>
              </w:numPr>
              <w:rPr>
                <w:sz w:val="18"/>
                <w:szCs w:val="20"/>
              </w:rPr>
            </w:pPr>
            <w:r w:rsidRPr="00312773">
              <w:rPr>
                <w:sz w:val="18"/>
                <w:szCs w:val="20"/>
              </w:rPr>
              <w:t xml:space="preserve">Calcolare le frequenze percepite nei casi in cui la sorgente sonora e il ricevitore siano in moto reciproco relativo.  </w:t>
            </w:r>
          </w:p>
          <w:p w:rsidR="00312773" w:rsidRPr="00312773" w:rsidRDefault="00312773" w:rsidP="00312773">
            <w:pPr>
              <w:numPr>
                <w:ilvl w:val="0"/>
                <w:numId w:val="19"/>
              </w:numPr>
            </w:pPr>
            <w:r w:rsidRPr="00312773">
              <w:rPr>
                <w:sz w:val="18"/>
                <w:szCs w:val="20"/>
              </w:rPr>
              <w:t xml:space="preserve">Riconoscere l’importanza delle applicazioni dell’effetto Doppler in molte situazioni della vita </w:t>
            </w:r>
            <w:proofErr w:type="gramStart"/>
            <w:r w:rsidRPr="00312773">
              <w:rPr>
                <w:sz w:val="18"/>
                <w:szCs w:val="20"/>
              </w:rPr>
              <w:t xml:space="preserve">reale.  </w:t>
            </w:r>
            <w:proofErr w:type="gramEnd"/>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p w:rsidR="00312773" w:rsidRPr="00312773" w:rsidRDefault="00312773" w:rsidP="00312773"/>
        </w:tc>
        <w:tc>
          <w:tcPr>
            <w:tcW w:w="5076" w:type="dxa"/>
            <w:gridSpan w:val="4"/>
          </w:tcPr>
          <w:p w:rsidR="00312773" w:rsidRPr="00312773" w:rsidRDefault="00312773" w:rsidP="00312773">
            <w:pPr>
              <w:numPr>
                <w:ilvl w:val="0"/>
                <w:numId w:val="20"/>
              </w:numPr>
              <w:rPr>
                <w:sz w:val="18"/>
                <w:szCs w:val="20"/>
              </w:rPr>
            </w:pPr>
            <w:r w:rsidRPr="00312773">
              <w:rPr>
                <w:sz w:val="18"/>
                <w:szCs w:val="20"/>
              </w:rPr>
              <w:t xml:space="preserve">Osservare e identificare fenomeni.  </w:t>
            </w:r>
          </w:p>
          <w:p w:rsidR="00312773" w:rsidRPr="00312773" w:rsidRDefault="00312773" w:rsidP="00312773">
            <w:pPr>
              <w:numPr>
                <w:ilvl w:val="0"/>
                <w:numId w:val="20"/>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0"/>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Le onde luminose</w:t>
            </w:r>
          </w:p>
          <w:p w:rsidR="00312773" w:rsidRPr="00312773" w:rsidRDefault="00312773" w:rsidP="00312773">
            <w:pPr>
              <w:numPr>
                <w:ilvl w:val="0"/>
                <w:numId w:val="20"/>
              </w:numPr>
              <w:rPr>
                <w:sz w:val="18"/>
                <w:szCs w:val="20"/>
              </w:rPr>
            </w:pPr>
            <w:r w:rsidRPr="00312773">
              <w:rPr>
                <w:sz w:val="18"/>
                <w:szCs w:val="20"/>
              </w:rPr>
              <w:t>Onde e corpuscoli</w:t>
            </w:r>
          </w:p>
          <w:p w:rsidR="00312773" w:rsidRPr="00312773" w:rsidRDefault="00312773" w:rsidP="00312773">
            <w:pPr>
              <w:numPr>
                <w:ilvl w:val="0"/>
                <w:numId w:val="20"/>
              </w:numPr>
              <w:rPr>
                <w:sz w:val="18"/>
                <w:szCs w:val="20"/>
              </w:rPr>
            </w:pPr>
            <w:r w:rsidRPr="00312773">
              <w:rPr>
                <w:sz w:val="18"/>
                <w:szCs w:val="20"/>
              </w:rPr>
              <w:t>L’irradiamento e l’intensità di radiazione</w:t>
            </w:r>
          </w:p>
          <w:p w:rsidR="00312773" w:rsidRPr="00312773" w:rsidRDefault="00312773" w:rsidP="00312773">
            <w:pPr>
              <w:numPr>
                <w:ilvl w:val="0"/>
                <w:numId w:val="20"/>
              </w:numPr>
              <w:rPr>
                <w:sz w:val="18"/>
                <w:szCs w:val="20"/>
              </w:rPr>
            </w:pPr>
            <w:r w:rsidRPr="00312773">
              <w:rPr>
                <w:sz w:val="18"/>
                <w:szCs w:val="20"/>
              </w:rPr>
              <w:t>Le grandezze fotometriche</w:t>
            </w:r>
          </w:p>
          <w:p w:rsidR="00312773" w:rsidRPr="00312773" w:rsidRDefault="00312773" w:rsidP="00312773">
            <w:pPr>
              <w:numPr>
                <w:ilvl w:val="0"/>
                <w:numId w:val="20"/>
              </w:numPr>
              <w:rPr>
                <w:sz w:val="18"/>
                <w:szCs w:val="20"/>
              </w:rPr>
            </w:pPr>
            <w:r w:rsidRPr="00312773">
              <w:rPr>
                <w:sz w:val="18"/>
                <w:szCs w:val="20"/>
              </w:rPr>
              <w:t>L’interferenza della luce</w:t>
            </w:r>
          </w:p>
          <w:p w:rsidR="00312773" w:rsidRPr="00312773" w:rsidRDefault="00312773" w:rsidP="00312773">
            <w:pPr>
              <w:numPr>
                <w:ilvl w:val="0"/>
                <w:numId w:val="20"/>
              </w:numPr>
              <w:rPr>
                <w:sz w:val="18"/>
                <w:szCs w:val="20"/>
              </w:rPr>
            </w:pPr>
            <w:r w:rsidRPr="00312773">
              <w:rPr>
                <w:sz w:val="18"/>
                <w:szCs w:val="20"/>
              </w:rPr>
              <w:t>La diffrazione</w:t>
            </w:r>
          </w:p>
          <w:p w:rsidR="00312773" w:rsidRPr="00312773" w:rsidRDefault="00312773" w:rsidP="00312773">
            <w:pPr>
              <w:numPr>
                <w:ilvl w:val="0"/>
                <w:numId w:val="20"/>
              </w:numPr>
              <w:rPr>
                <w:sz w:val="18"/>
                <w:szCs w:val="20"/>
              </w:rPr>
            </w:pPr>
            <w:r w:rsidRPr="00312773">
              <w:rPr>
                <w:sz w:val="18"/>
                <w:szCs w:val="20"/>
              </w:rPr>
              <w:t>La diffrazione della luce</w:t>
            </w:r>
          </w:p>
          <w:p w:rsidR="00312773" w:rsidRPr="00312773" w:rsidRDefault="00312773" w:rsidP="00312773">
            <w:pPr>
              <w:numPr>
                <w:ilvl w:val="0"/>
                <w:numId w:val="20"/>
              </w:numPr>
              <w:rPr>
                <w:sz w:val="18"/>
                <w:szCs w:val="20"/>
              </w:rPr>
            </w:pPr>
            <w:r w:rsidRPr="00312773">
              <w:rPr>
                <w:sz w:val="18"/>
                <w:szCs w:val="20"/>
              </w:rPr>
              <w:t>Il reticolo di diffrazione</w:t>
            </w:r>
          </w:p>
          <w:p w:rsidR="00312773" w:rsidRPr="00312773" w:rsidRDefault="00312773" w:rsidP="00312773">
            <w:pPr>
              <w:numPr>
                <w:ilvl w:val="0"/>
                <w:numId w:val="20"/>
              </w:numPr>
              <w:rPr>
                <w:sz w:val="18"/>
                <w:szCs w:val="20"/>
              </w:rPr>
            </w:pPr>
            <w:r w:rsidRPr="00312773">
              <w:rPr>
                <w:sz w:val="18"/>
                <w:szCs w:val="20"/>
              </w:rPr>
              <w:t>I colori e la lunghezza d’onda</w:t>
            </w:r>
          </w:p>
          <w:p w:rsidR="00312773" w:rsidRPr="00312773" w:rsidRDefault="00312773" w:rsidP="00312773">
            <w:pPr>
              <w:numPr>
                <w:ilvl w:val="0"/>
                <w:numId w:val="20"/>
              </w:numPr>
              <w:rPr>
                <w:sz w:val="18"/>
                <w:szCs w:val="20"/>
              </w:rPr>
            </w:pPr>
            <w:r w:rsidRPr="00312773">
              <w:rPr>
                <w:sz w:val="18"/>
                <w:szCs w:val="20"/>
              </w:rPr>
              <w:t>L’emissione e l’assorbimento della luce</w:t>
            </w:r>
          </w:p>
          <w:p w:rsidR="00312773" w:rsidRPr="00312773" w:rsidRDefault="00312773" w:rsidP="00312773"/>
        </w:tc>
        <w:tc>
          <w:tcPr>
            <w:tcW w:w="5525" w:type="dxa"/>
            <w:gridSpan w:val="4"/>
          </w:tcPr>
          <w:p w:rsidR="00312773" w:rsidRPr="00312773" w:rsidRDefault="00312773" w:rsidP="00312773">
            <w:pPr>
              <w:numPr>
                <w:ilvl w:val="0"/>
                <w:numId w:val="20"/>
              </w:numPr>
              <w:rPr>
                <w:sz w:val="18"/>
                <w:szCs w:val="20"/>
              </w:rPr>
            </w:pPr>
            <w:r w:rsidRPr="00312773">
              <w:rPr>
                <w:sz w:val="18"/>
                <w:szCs w:val="20"/>
              </w:rPr>
              <w:t xml:space="preserve">Esporre il dualismo onda-corpuscolo.   </w:t>
            </w:r>
          </w:p>
          <w:p w:rsidR="00312773" w:rsidRPr="00312773" w:rsidRDefault="00312773" w:rsidP="00312773">
            <w:pPr>
              <w:numPr>
                <w:ilvl w:val="0"/>
                <w:numId w:val="20"/>
              </w:numPr>
              <w:rPr>
                <w:sz w:val="18"/>
                <w:szCs w:val="20"/>
              </w:rPr>
            </w:pPr>
            <w:r w:rsidRPr="00312773">
              <w:rPr>
                <w:sz w:val="18"/>
                <w:szCs w:val="20"/>
              </w:rPr>
              <w:t xml:space="preserve">Definire le grandezze radiometriche e fotometriche.  </w:t>
            </w:r>
          </w:p>
          <w:p w:rsidR="00312773" w:rsidRPr="00312773" w:rsidRDefault="00312773" w:rsidP="00312773">
            <w:pPr>
              <w:numPr>
                <w:ilvl w:val="0"/>
                <w:numId w:val="20"/>
              </w:numPr>
              <w:rPr>
                <w:sz w:val="18"/>
                <w:szCs w:val="20"/>
              </w:rPr>
            </w:pPr>
            <w:r w:rsidRPr="00312773">
              <w:rPr>
                <w:sz w:val="18"/>
                <w:szCs w:val="20"/>
              </w:rPr>
              <w:t xml:space="preserve">Formulare le relazioni matematiche per l’interferenza costruttiva e distruttiva.  </w:t>
            </w:r>
          </w:p>
          <w:p w:rsidR="00312773" w:rsidRPr="00312773" w:rsidRDefault="00312773" w:rsidP="00312773">
            <w:pPr>
              <w:numPr>
                <w:ilvl w:val="0"/>
                <w:numId w:val="20"/>
              </w:numPr>
              <w:rPr>
                <w:sz w:val="18"/>
                <w:szCs w:val="20"/>
              </w:rPr>
            </w:pPr>
            <w:r w:rsidRPr="00312773">
              <w:rPr>
                <w:sz w:val="18"/>
                <w:szCs w:val="20"/>
              </w:rPr>
              <w:t xml:space="preserve">Mettere in relazione la diffrazione delle onde con le dimensioni dell’ostacolo incontrato.   </w:t>
            </w:r>
          </w:p>
          <w:p w:rsidR="00312773" w:rsidRPr="00312773" w:rsidRDefault="00312773" w:rsidP="00312773">
            <w:pPr>
              <w:numPr>
                <w:ilvl w:val="0"/>
                <w:numId w:val="20"/>
              </w:numPr>
              <w:rPr>
                <w:sz w:val="18"/>
                <w:szCs w:val="20"/>
              </w:rPr>
            </w:pPr>
            <w:r w:rsidRPr="00312773">
              <w:rPr>
                <w:sz w:val="18"/>
                <w:szCs w:val="20"/>
              </w:rPr>
              <w:t xml:space="preserve">Analizzare la figura di diffrazione e calcolare le posizioni delle frange, chiare e scure.  </w:t>
            </w:r>
          </w:p>
          <w:p w:rsidR="00312773" w:rsidRPr="00312773" w:rsidRDefault="00312773" w:rsidP="00312773">
            <w:pPr>
              <w:numPr>
                <w:ilvl w:val="0"/>
                <w:numId w:val="20"/>
              </w:numPr>
              <w:rPr>
                <w:sz w:val="18"/>
                <w:szCs w:val="20"/>
              </w:rPr>
            </w:pPr>
            <w:r w:rsidRPr="00312773">
              <w:rPr>
                <w:sz w:val="18"/>
                <w:szCs w:val="20"/>
              </w:rPr>
              <w:t xml:space="preserve">Discutere la figura di diffrazione ottenuta con l’utilizzo di un reticolo di diffrazione.  </w:t>
            </w:r>
          </w:p>
          <w:p w:rsidR="00312773" w:rsidRPr="00312773" w:rsidRDefault="00312773" w:rsidP="00312773">
            <w:pPr>
              <w:numPr>
                <w:ilvl w:val="0"/>
                <w:numId w:val="20"/>
              </w:numPr>
              <w:rPr>
                <w:sz w:val="18"/>
                <w:szCs w:val="20"/>
              </w:rPr>
            </w:pPr>
            <w:r w:rsidRPr="00312773">
              <w:rPr>
                <w:sz w:val="18"/>
                <w:szCs w:val="20"/>
              </w:rPr>
              <w:t xml:space="preserve">Mettere a confronto onde sonore e onde luminose.  </w:t>
            </w:r>
          </w:p>
          <w:p w:rsidR="00312773" w:rsidRPr="00312773" w:rsidRDefault="00312773" w:rsidP="00312773">
            <w:pPr>
              <w:numPr>
                <w:ilvl w:val="0"/>
                <w:numId w:val="20"/>
              </w:numPr>
              <w:rPr>
                <w:sz w:val="18"/>
                <w:szCs w:val="20"/>
              </w:rPr>
            </w:pPr>
            <w:r w:rsidRPr="00312773">
              <w:rPr>
                <w:sz w:val="18"/>
                <w:szCs w:val="20"/>
              </w:rPr>
              <w:t xml:space="preserve">Riconoscere gli spettri emessi da corpi solidi, liquidi e gas.  </w:t>
            </w:r>
          </w:p>
          <w:p w:rsidR="00312773" w:rsidRPr="00312773" w:rsidRDefault="00312773" w:rsidP="00312773">
            <w:pPr>
              <w:numPr>
                <w:ilvl w:val="0"/>
                <w:numId w:val="20"/>
              </w:numPr>
              <w:rPr>
                <w:sz w:val="18"/>
                <w:szCs w:val="20"/>
              </w:rPr>
            </w:pPr>
            <w:r w:rsidRPr="00312773">
              <w:rPr>
                <w:sz w:val="18"/>
                <w:szCs w:val="20"/>
              </w:rPr>
              <w:t xml:space="preserve">Discutere dell’identità tra fisica celeste e fisica terrestre.  </w:t>
            </w:r>
          </w:p>
          <w:p w:rsidR="00312773" w:rsidRPr="00312773" w:rsidRDefault="00312773" w:rsidP="00312773">
            <w:pPr>
              <w:rPr>
                <w:rFonts w:ascii="Calibri" w:eastAsia="Calibri" w:hAnsi="Calibri" w:cs="Times New Roman"/>
                <w:sz w:val="16"/>
                <w:szCs w:val="16"/>
              </w:rPr>
            </w:pPr>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1"/>
              </w:numPr>
              <w:rPr>
                <w:sz w:val="18"/>
                <w:szCs w:val="20"/>
              </w:rPr>
            </w:pPr>
            <w:r w:rsidRPr="00312773">
              <w:rPr>
                <w:sz w:val="18"/>
                <w:szCs w:val="20"/>
              </w:rPr>
              <w:t xml:space="preserve">Osservare e identificare fenomeni.  </w:t>
            </w:r>
          </w:p>
          <w:p w:rsidR="00312773" w:rsidRPr="00312773" w:rsidRDefault="00312773" w:rsidP="00312773">
            <w:pPr>
              <w:numPr>
                <w:ilvl w:val="0"/>
                <w:numId w:val="21"/>
              </w:numPr>
              <w:rPr>
                <w:sz w:val="18"/>
                <w:szCs w:val="20"/>
              </w:rPr>
            </w:pPr>
            <w:r w:rsidRPr="00312773">
              <w:rPr>
                <w:sz w:val="18"/>
                <w:szCs w:val="20"/>
              </w:rPr>
              <w:t xml:space="preserve">Fare esperienza e rendere ragione dei vari aspetti del metodo </w:t>
            </w:r>
            <w:proofErr w:type="spellStart"/>
            <w:proofErr w:type="gramStart"/>
            <w:r w:rsidRPr="00312773">
              <w:rPr>
                <w:sz w:val="18"/>
                <w:szCs w:val="20"/>
              </w:rPr>
              <w:t>sperimentale,dove</w:t>
            </w:r>
            <w:proofErr w:type="spellEnd"/>
            <w:proofErr w:type="gramEnd"/>
            <w:r w:rsidRPr="00312773">
              <w:rPr>
                <w:sz w:val="18"/>
                <w:szCs w:val="20"/>
              </w:rPr>
              <w:t xml:space="preser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1"/>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 xml:space="preserve"> La carica elettrica e la legge di Coulomb</w:t>
            </w:r>
          </w:p>
          <w:p w:rsidR="00312773" w:rsidRPr="00312773" w:rsidRDefault="00312773" w:rsidP="00312773">
            <w:pPr>
              <w:rPr>
                <w:b/>
                <w:sz w:val="18"/>
                <w:szCs w:val="20"/>
              </w:rPr>
            </w:pPr>
          </w:p>
          <w:p w:rsidR="00312773" w:rsidRPr="00312773" w:rsidRDefault="00312773" w:rsidP="00312773">
            <w:pPr>
              <w:numPr>
                <w:ilvl w:val="0"/>
                <w:numId w:val="21"/>
              </w:numPr>
              <w:rPr>
                <w:sz w:val="18"/>
                <w:szCs w:val="20"/>
              </w:rPr>
            </w:pPr>
            <w:r w:rsidRPr="00312773">
              <w:rPr>
                <w:sz w:val="18"/>
                <w:szCs w:val="20"/>
              </w:rPr>
              <w:t>L’elettrizzazione per strofinio</w:t>
            </w:r>
          </w:p>
          <w:p w:rsidR="00312773" w:rsidRPr="00312773" w:rsidRDefault="00312773" w:rsidP="00312773">
            <w:pPr>
              <w:numPr>
                <w:ilvl w:val="0"/>
                <w:numId w:val="21"/>
              </w:numPr>
              <w:rPr>
                <w:sz w:val="18"/>
                <w:szCs w:val="20"/>
              </w:rPr>
            </w:pPr>
            <w:r w:rsidRPr="00312773">
              <w:rPr>
                <w:sz w:val="18"/>
                <w:szCs w:val="20"/>
              </w:rPr>
              <w:t>I conduttori e gli isolanti</w:t>
            </w:r>
          </w:p>
          <w:p w:rsidR="00312773" w:rsidRPr="00312773" w:rsidRDefault="00312773" w:rsidP="00312773">
            <w:pPr>
              <w:numPr>
                <w:ilvl w:val="0"/>
                <w:numId w:val="21"/>
              </w:numPr>
              <w:rPr>
                <w:sz w:val="18"/>
                <w:szCs w:val="20"/>
              </w:rPr>
            </w:pPr>
            <w:r w:rsidRPr="00312773">
              <w:rPr>
                <w:sz w:val="18"/>
                <w:szCs w:val="20"/>
              </w:rPr>
              <w:t>La definizione operativa della carica elettrica</w:t>
            </w:r>
          </w:p>
          <w:p w:rsidR="00312773" w:rsidRPr="00312773" w:rsidRDefault="00312773" w:rsidP="00312773">
            <w:pPr>
              <w:numPr>
                <w:ilvl w:val="0"/>
                <w:numId w:val="21"/>
              </w:numPr>
              <w:rPr>
                <w:sz w:val="18"/>
                <w:szCs w:val="20"/>
              </w:rPr>
            </w:pPr>
            <w:r w:rsidRPr="00312773">
              <w:rPr>
                <w:sz w:val="18"/>
                <w:szCs w:val="20"/>
              </w:rPr>
              <w:t>La legge di Coulomb</w:t>
            </w:r>
          </w:p>
          <w:p w:rsidR="00312773" w:rsidRPr="00312773" w:rsidRDefault="00312773" w:rsidP="00312773">
            <w:pPr>
              <w:numPr>
                <w:ilvl w:val="0"/>
                <w:numId w:val="21"/>
              </w:numPr>
              <w:rPr>
                <w:sz w:val="18"/>
                <w:szCs w:val="20"/>
              </w:rPr>
            </w:pPr>
            <w:r w:rsidRPr="00312773">
              <w:rPr>
                <w:sz w:val="18"/>
                <w:szCs w:val="20"/>
              </w:rPr>
              <w:t>L’esperimento di Coulomb</w:t>
            </w:r>
          </w:p>
          <w:p w:rsidR="00312773" w:rsidRPr="00312773" w:rsidRDefault="00312773" w:rsidP="00312773">
            <w:pPr>
              <w:numPr>
                <w:ilvl w:val="0"/>
                <w:numId w:val="21"/>
              </w:numPr>
              <w:rPr>
                <w:sz w:val="18"/>
                <w:szCs w:val="20"/>
              </w:rPr>
            </w:pPr>
            <w:r w:rsidRPr="00312773">
              <w:rPr>
                <w:sz w:val="18"/>
                <w:szCs w:val="20"/>
              </w:rPr>
              <w:t>La forza di Coulomb nella materia</w:t>
            </w:r>
          </w:p>
          <w:p w:rsidR="00312773" w:rsidRPr="00312773" w:rsidRDefault="00312773" w:rsidP="00312773">
            <w:pPr>
              <w:numPr>
                <w:ilvl w:val="0"/>
                <w:numId w:val="21"/>
              </w:numPr>
              <w:rPr>
                <w:b/>
                <w:sz w:val="18"/>
                <w:szCs w:val="20"/>
              </w:rPr>
            </w:pPr>
            <w:r w:rsidRPr="00312773">
              <w:rPr>
                <w:sz w:val="18"/>
                <w:szCs w:val="20"/>
              </w:rPr>
              <w:t>L’elettrizzazione per induzione</w:t>
            </w:r>
          </w:p>
          <w:p w:rsidR="00312773" w:rsidRPr="00312773" w:rsidRDefault="00312773" w:rsidP="00312773">
            <w:pPr>
              <w:rPr>
                <w:b/>
                <w:sz w:val="18"/>
                <w:szCs w:val="20"/>
              </w:rPr>
            </w:pPr>
          </w:p>
          <w:p w:rsidR="00312773" w:rsidRPr="00312773" w:rsidRDefault="00312773" w:rsidP="00312773">
            <w:pPr>
              <w:tabs>
                <w:tab w:val="left" w:pos="227"/>
                <w:tab w:val="left" w:pos="340"/>
              </w:tabs>
              <w:rPr>
                <w:i/>
                <w:sz w:val="18"/>
                <w:szCs w:val="18"/>
              </w:rPr>
            </w:pPr>
          </w:p>
        </w:tc>
        <w:tc>
          <w:tcPr>
            <w:tcW w:w="5525" w:type="dxa"/>
            <w:gridSpan w:val="4"/>
          </w:tcPr>
          <w:p w:rsidR="00312773" w:rsidRPr="00312773" w:rsidRDefault="00312773" w:rsidP="00312773">
            <w:pPr>
              <w:numPr>
                <w:ilvl w:val="0"/>
                <w:numId w:val="21"/>
              </w:numPr>
              <w:rPr>
                <w:sz w:val="18"/>
                <w:szCs w:val="20"/>
              </w:rPr>
            </w:pPr>
            <w:r w:rsidRPr="00312773">
              <w:rPr>
                <w:sz w:val="18"/>
                <w:szCs w:val="20"/>
              </w:rPr>
              <w:t xml:space="preserve">Identificare il fenomeno dell’elettrizzazione.  </w:t>
            </w:r>
          </w:p>
          <w:p w:rsidR="00312773" w:rsidRPr="00312773" w:rsidRDefault="00312773" w:rsidP="00312773">
            <w:pPr>
              <w:numPr>
                <w:ilvl w:val="0"/>
                <w:numId w:val="21"/>
              </w:numPr>
              <w:rPr>
                <w:sz w:val="18"/>
                <w:szCs w:val="20"/>
              </w:rPr>
            </w:pPr>
            <w:r w:rsidRPr="00312773">
              <w:rPr>
                <w:sz w:val="18"/>
                <w:szCs w:val="20"/>
              </w:rPr>
              <w:t xml:space="preserve">Descrivere l’elettroscopio e definire la carica elettrica elementare.  </w:t>
            </w:r>
          </w:p>
          <w:p w:rsidR="00312773" w:rsidRPr="00312773" w:rsidRDefault="00312773" w:rsidP="00312773">
            <w:pPr>
              <w:numPr>
                <w:ilvl w:val="0"/>
                <w:numId w:val="21"/>
              </w:numPr>
              <w:rPr>
                <w:sz w:val="18"/>
                <w:szCs w:val="20"/>
              </w:rPr>
            </w:pPr>
            <w:r w:rsidRPr="00312773">
              <w:rPr>
                <w:sz w:val="18"/>
                <w:szCs w:val="20"/>
              </w:rPr>
              <w:t xml:space="preserve">Definire e descrivere l’elettrizzazione per strofinio, contatto e induzione.  </w:t>
            </w:r>
          </w:p>
          <w:p w:rsidR="00312773" w:rsidRPr="00312773" w:rsidRDefault="00312773" w:rsidP="00312773">
            <w:pPr>
              <w:numPr>
                <w:ilvl w:val="0"/>
                <w:numId w:val="21"/>
              </w:numPr>
              <w:rPr>
                <w:sz w:val="18"/>
                <w:szCs w:val="20"/>
              </w:rPr>
            </w:pPr>
            <w:r w:rsidRPr="00312773">
              <w:rPr>
                <w:sz w:val="18"/>
                <w:szCs w:val="20"/>
              </w:rPr>
              <w:t xml:space="preserve">Definire la polarizzazione.  </w:t>
            </w:r>
          </w:p>
          <w:p w:rsidR="00312773" w:rsidRPr="00312773" w:rsidRDefault="00312773" w:rsidP="00312773">
            <w:pPr>
              <w:numPr>
                <w:ilvl w:val="0"/>
                <w:numId w:val="21"/>
              </w:numPr>
              <w:rPr>
                <w:sz w:val="18"/>
                <w:szCs w:val="20"/>
              </w:rPr>
            </w:pPr>
            <w:r w:rsidRPr="00312773">
              <w:rPr>
                <w:sz w:val="18"/>
                <w:szCs w:val="20"/>
              </w:rPr>
              <w:t xml:space="preserve">Definire i corpi conduttori e quelli isolanti.  </w:t>
            </w:r>
          </w:p>
          <w:p w:rsidR="00312773" w:rsidRPr="00312773" w:rsidRDefault="00312773" w:rsidP="00312773">
            <w:pPr>
              <w:numPr>
                <w:ilvl w:val="0"/>
                <w:numId w:val="21"/>
              </w:numPr>
              <w:rPr>
                <w:sz w:val="18"/>
                <w:szCs w:val="20"/>
              </w:rPr>
            </w:pPr>
            <w:r w:rsidRPr="00312773">
              <w:rPr>
                <w:sz w:val="18"/>
                <w:szCs w:val="20"/>
              </w:rPr>
              <w:t xml:space="preserve">Riconoscere che la carica che si deposita su oggetti elettrizzati per contatto e per induzione ha lo stesso segno di quella dell’induttore.  </w:t>
            </w:r>
          </w:p>
          <w:p w:rsidR="00312773" w:rsidRPr="00312773" w:rsidRDefault="00312773" w:rsidP="00312773">
            <w:pPr>
              <w:numPr>
                <w:ilvl w:val="0"/>
                <w:numId w:val="21"/>
              </w:numPr>
              <w:rPr>
                <w:sz w:val="18"/>
                <w:szCs w:val="20"/>
              </w:rPr>
            </w:pPr>
            <w:r w:rsidRPr="00312773">
              <w:rPr>
                <w:sz w:val="18"/>
                <w:szCs w:val="20"/>
              </w:rPr>
              <w:t xml:space="preserve">Formulare e descrivere la legge di Coulomb.  </w:t>
            </w:r>
          </w:p>
          <w:p w:rsidR="00312773" w:rsidRPr="00312773" w:rsidRDefault="00312773" w:rsidP="00312773">
            <w:pPr>
              <w:numPr>
                <w:ilvl w:val="0"/>
                <w:numId w:val="21"/>
              </w:numPr>
              <w:rPr>
                <w:sz w:val="18"/>
                <w:szCs w:val="20"/>
              </w:rPr>
            </w:pPr>
            <w:r w:rsidRPr="00312773">
              <w:rPr>
                <w:sz w:val="18"/>
                <w:szCs w:val="20"/>
              </w:rPr>
              <w:t xml:space="preserve">Definire la costante dielettrica relativa e assoluta.  </w:t>
            </w:r>
          </w:p>
          <w:p w:rsidR="00312773" w:rsidRPr="00312773" w:rsidRDefault="00312773" w:rsidP="00312773">
            <w:pPr>
              <w:numPr>
                <w:ilvl w:val="0"/>
                <w:numId w:val="21"/>
              </w:numPr>
              <w:rPr>
                <w:sz w:val="18"/>
                <w:szCs w:val="20"/>
              </w:rPr>
            </w:pPr>
            <w:r w:rsidRPr="00312773">
              <w:rPr>
                <w:sz w:val="18"/>
                <w:szCs w:val="20"/>
              </w:rPr>
              <w:t xml:space="preserve">Interrogarsi sul significato di “forza a distanza”.  </w:t>
            </w:r>
          </w:p>
          <w:p w:rsidR="00312773" w:rsidRPr="00312773" w:rsidRDefault="00312773" w:rsidP="00312773">
            <w:pPr>
              <w:numPr>
                <w:ilvl w:val="0"/>
                <w:numId w:val="21"/>
              </w:numPr>
              <w:rPr>
                <w:rFonts w:ascii="Calibri" w:eastAsia="Calibri" w:hAnsi="Calibri" w:cs="Times New Roman"/>
                <w:sz w:val="16"/>
                <w:szCs w:val="16"/>
              </w:rPr>
            </w:pPr>
            <w:r w:rsidRPr="00312773">
              <w:rPr>
                <w:sz w:val="18"/>
                <w:szCs w:val="20"/>
              </w:rPr>
              <w:t xml:space="preserve">Utilizzare le relazioni matematiche appropriate alla risoluzione dei problemi proposti.  </w:t>
            </w:r>
          </w:p>
          <w:p w:rsidR="00312773" w:rsidRPr="00312773" w:rsidRDefault="00312773" w:rsidP="00312773">
            <w:pPr>
              <w:ind w:left="170"/>
              <w:rPr>
                <w:rFonts w:ascii="Calibri" w:eastAsia="Calibri" w:hAnsi="Calibri" w:cs="Times New Roman"/>
                <w:sz w:val="16"/>
                <w:szCs w:val="16"/>
              </w:rPr>
            </w:pPr>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2"/>
              </w:numPr>
              <w:rPr>
                <w:sz w:val="18"/>
                <w:szCs w:val="20"/>
              </w:rPr>
            </w:pPr>
            <w:r w:rsidRPr="00312773">
              <w:rPr>
                <w:sz w:val="18"/>
                <w:szCs w:val="20"/>
              </w:rPr>
              <w:t xml:space="preserve">Osservare e identificare fenomeni.  </w:t>
            </w:r>
          </w:p>
          <w:p w:rsidR="00312773" w:rsidRPr="00312773" w:rsidRDefault="00312773" w:rsidP="00312773">
            <w:pPr>
              <w:numPr>
                <w:ilvl w:val="0"/>
                <w:numId w:val="22"/>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2"/>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2"/>
              </w:numPr>
            </w:pPr>
            <w:r w:rsidRPr="00312773">
              <w:rPr>
                <w:sz w:val="18"/>
                <w:szCs w:val="20"/>
              </w:rPr>
              <w:t xml:space="preserve">Formulare ipotesi esplicative utilizzando modelli, analogie e </w:t>
            </w:r>
            <w:proofErr w:type="gramStart"/>
            <w:r w:rsidRPr="00312773">
              <w:rPr>
                <w:sz w:val="18"/>
                <w:szCs w:val="20"/>
              </w:rPr>
              <w:t xml:space="preserve">leggi.  </w:t>
            </w:r>
            <w:proofErr w:type="gramEnd"/>
          </w:p>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Il campo elettrico</w:t>
            </w:r>
          </w:p>
          <w:p w:rsidR="00312773" w:rsidRPr="00312773" w:rsidRDefault="00312773" w:rsidP="00312773">
            <w:pPr>
              <w:rPr>
                <w:b/>
                <w:sz w:val="18"/>
                <w:szCs w:val="20"/>
              </w:rPr>
            </w:pPr>
          </w:p>
          <w:p w:rsidR="00312773" w:rsidRPr="00312773" w:rsidRDefault="00312773" w:rsidP="00312773">
            <w:pPr>
              <w:numPr>
                <w:ilvl w:val="0"/>
                <w:numId w:val="40"/>
              </w:numPr>
              <w:contextualSpacing/>
              <w:rPr>
                <w:sz w:val="18"/>
              </w:rPr>
            </w:pPr>
            <w:r w:rsidRPr="00312773">
              <w:rPr>
                <w:sz w:val="18"/>
              </w:rPr>
              <w:t>Il vettore campo elettrico</w:t>
            </w:r>
          </w:p>
          <w:p w:rsidR="00312773" w:rsidRPr="00312773" w:rsidRDefault="00312773" w:rsidP="00312773">
            <w:pPr>
              <w:numPr>
                <w:ilvl w:val="0"/>
                <w:numId w:val="40"/>
              </w:numPr>
              <w:contextualSpacing/>
              <w:rPr>
                <w:sz w:val="18"/>
              </w:rPr>
            </w:pPr>
            <w:r w:rsidRPr="00312773">
              <w:rPr>
                <w:sz w:val="18"/>
              </w:rPr>
              <w:t>Il campo elettrico di una carica puntiforme</w:t>
            </w:r>
          </w:p>
          <w:p w:rsidR="00312773" w:rsidRPr="00312773" w:rsidRDefault="00312773" w:rsidP="00312773">
            <w:pPr>
              <w:numPr>
                <w:ilvl w:val="0"/>
                <w:numId w:val="40"/>
              </w:numPr>
              <w:contextualSpacing/>
              <w:rPr>
                <w:sz w:val="18"/>
              </w:rPr>
            </w:pPr>
            <w:r w:rsidRPr="00312773">
              <w:rPr>
                <w:sz w:val="18"/>
              </w:rPr>
              <w:t>Le linee del campo elettrico</w:t>
            </w:r>
          </w:p>
          <w:p w:rsidR="00312773" w:rsidRPr="00312773" w:rsidRDefault="00312773" w:rsidP="00312773">
            <w:pPr>
              <w:numPr>
                <w:ilvl w:val="0"/>
                <w:numId w:val="40"/>
              </w:numPr>
              <w:contextualSpacing/>
              <w:rPr>
                <w:sz w:val="18"/>
              </w:rPr>
            </w:pPr>
            <w:r w:rsidRPr="00312773">
              <w:rPr>
                <w:sz w:val="18"/>
              </w:rPr>
              <w:t>Il flusso di un campo vettoriale attraverso una superficie</w:t>
            </w:r>
          </w:p>
          <w:p w:rsidR="00312773" w:rsidRPr="00312773" w:rsidRDefault="00312773" w:rsidP="00312773">
            <w:pPr>
              <w:numPr>
                <w:ilvl w:val="0"/>
                <w:numId w:val="40"/>
              </w:numPr>
              <w:contextualSpacing/>
              <w:rPr>
                <w:sz w:val="18"/>
              </w:rPr>
            </w:pPr>
            <w:r w:rsidRPr="00312773">
              <w:rPr>
                <w:sz w:val="18"/>
              </w:rPr>
              <w:t>Il flusso del campo elettrico e il teorema di Gauss</w:t>
            </w:r>
          </w:p>
          <w:p w:rsidR="00312773" w:rsidRPr="00312773" w:rsidRDefault="00312773" w:rsidP="00312773">
            <w:pPr>
              <w:numPr>
                <w:ilvl w:val="0"/>
                <w:numId w:val="40"/>
              </w:numPr>
              <w:contextualSpacing/>
              <w:rPr>
                <w:sz w:val="18"/>
              </w:rPr>
            </w:pPr>
            <w:r w:rsidRPr="00312773">
              <w:rPr>
                <w:sz w:val="18"/>
              </w:rPr>
              <w:t>Il campo elettrico generato da una distribuzione piana infinita di carica</w:t>
            </w:r>
          </w:p>
          <w:p w:rsidR="00312773" w:rsidRPr="00312773" w:rsidRDefault="00312773" w:rsidP="00312773">
            <w:pPr>
              <w:numPr>
                <w:ilvl w:val="0"/>
                <w:numId w:val="40"/>
              </w:numPr>
              <w:contextualSpacing/>
              <w:rPr>
                <w:sz w:val="18"/>
              </w:rPr>
            </w:pPr>
            <w:r w:rsidRPr="00312773">
              <w:rPr>
                <w:sz w:val="18"/>
              </w:rPr>
              <w:t>Altri campi elettrici con particolari simmetrie</w:t>
            </w:r>
          </w:p>
          <w:p w:rsidR="00312773" w:rsidRPr="00312773" w:rsidRDefault="00312773" w:rsidP="00312773">
            <w:pPr>
              <w:numPr>
                <w:ilvl w:val="0"/>
                <w:numId w:val="40"/>
              </w:numPr>
              <w:contextualSpacing/>
              <w:rPr>
                <w:sz w:val="18"/>
              </w:rPr>
            </w:pPr>
            <w:r w:rsidRPr="00312773">
              <w:rPr>
                <w:sz w:val="18"/>
              </w:rPr>
              <w:t>Dimostrazione delle formule relative ai campi elettrici con particolari simmetrie</w:t>
            </w:r>
          </w:p>
          <w:p w:rsidR="00312773" w:rsidRPr="00312773" w:rsidRDefault="00312773" w:rsidP="00312773"/>
        </w:tc>
        <w:tc>
          <w:tcPr>
            <w:tcW w:w="5525" w:type="dxa"/>
            <w:gridSpan w:val="4"/>
          </w:tcPr>
          <w:p w:rsidR="00312773" w:rsidRPr="00312773" w:rsidRDefault="00312773" w:rsidP="00312773">
            <w:pPr>
              <w:numPr>
                <w:ilvl w:val="0"/>
                <w:numId w:val="40"/>
              </w:numPr>
              <w:contextualSpacing/>
              <w:rPr>
                <w:sz w:val="18"/>
              </w:rPr>
            </w:pPr>
            <w:r w:rsidRPr="00312773">
              <w:rPr>
                <w:sz w:val="18"/>
              </w:rPr>
              <w:t xml:space="preserve">Definire il concetto di campo elettrico.  </w:t>
            </w:r>
          </w:p>
          <w:p w:rsidR="00312773" w:rsidRPr="00312773" w:rsidRDefault="00312773" w:rsidP="00312773">
            <w:pPr>
              <w:numPr>
                <w:ilvl w:val="0"/>
                <w:numId w:val="40"/>
              </w:numPr>
              <w:contextualSpacing/>
              <w:rPr>
                <w:sz w:val="18"/>
              </w:rPr>
            </w:pPr>
            <w:r w:rsidRPr="00312773">
              <w:rPr>
                <w:sz w:val="18"/>
              </w:rPr>
              <w:t xml:space="preserve">Rappresentare le linee del campo elettrico prodotto da una o più cariche puntiformi.  </w:t>
            </w:r>
          </w:p>
          <w:p w:rsidR="00312773" w:rsidRPr="00312773" w:rsidRDefault="00312773" w:rsidP="00312773">
            <w:pPr>
              <w:numPr>
                <w:ilvl w:val="0"/>
                <w:numId w:val="40"/>
              </w:numPr>
              <w:contextualSpacing/>
              <w:rPr>
                <w:sz w:val="18"/>
                <w:szCs w:val="20"/>
              </w:rPr>
            </w:pPr>
            <w:r w:rsidRPr="00312773">
              <w:rPr>
                <w:sz w:val="18"/>
                <w:szCs w:val="20"/>
              </w:rPr>
              <w:t xml:space="preserve">Calcolare il campo elettrico prodotto da una o più cariche puntiformi.  </w:t>
            </w:r>
          </w:p>
          <w:p w:rsidR="00312773" w:rsidRPr="00312773" w:rsidRDefault="00312773" w:rsidP="00312773">
            <w:pPr>
              <w:numPr>
                <w:ilvl w:val="0"/>
                <w:numId w:val="40"/>
              </w:numPr>
              <w:contextualSpacing/>
              <w:rPr>
                <w:sz w:val="18"/>
                <w:szCs w:val="20"/>
              </w:rPr>
            </w:pPr>
            <w:r w:rsidRPr="00312773">
              <w:rPr>
                <w:sz w:val="18"/>
                <w:szCs w:val="20"/>
              </w:rPr>
              <w:t xml:space="preserve">Definire il concetto di flusso elettrico e formulare il teorema di Gauss per l’elettrostatica.  </w:t>
            </w:r>
          </w:p>
          <w:p w:rsidR="00312773" w:rsidRPr="00312773" w:rsidRDefault="00312773" w:rsidP="00312773">
            <w:pPr>
              <w:numPr>
                <w:ilvl w:val="0"/>
                <w:numId w:val="40"/>
              </w:numPr>
              <w:contextualSpacing/>
              <w:rPr>
                <w:sz w:val="18"/>
                <w:szCs w:val="20"/>
              </w:rPr>
            </w:pPr>
            <w:r w:rsidRPr="00312773">
              <w:rPr>
                <w:sz w:val="18"/>
                <w:szCs w:val="20"/>
              </w:rPr>
              <w:t xml:space="preserve">Definire il </w:t>
            </w:r>
            <w:r w:rsidRPr="00312773">
              <w:rPr>
                <w:i/>
                <w:sz w:val="18"/>
                <w:szCs w:val="20"/>
              </w:rPr>
              <w:t xml:space="preserve">vettore superficie </w:t>
            </w:r>
            <w:r w:rsidRPr="00312773">
              <w:rPr>
                <w:sz w:val="18"/>
                <w:szCs w:val="20"/>
              </w:rPr>
              <w:t xml:space="preserve">di una superficie piana immersa nello spazio.  </w:t>
            </w:r>
          </w:p>
          <w:p w:rsidR="00312773" w:rsidRPr="00312773" w:rsidRDefault="00312773" w:rsidP="00312773">
            <w:pPr>
              <w:numPr>
                <w:ilvl w:val="0"/>
                <w:numId w:val="40"/>
              </w:numPr>
              <w:contextualSpacing/>
              <w:rPr>
                <w:sz w:val="18"/>
              </w:rPr>
            </w:pPr>
            <w:r w:rsidRPr="00312773">
              <w:rPr>
                <w:sz w:val="18"/>
              </w:rPr>
              <w:t xml:space="preserve">Applicare il teorema di Gauss a distribuzioni diverse di cariche per ricavare l’espressione del campo elettrico prodotto.  </w:t>
            </w:r>
          </w:p>
          <w:p w:rsidR="00312773" w:rsidRPr="00312773" w:rsidRDefault="00312773" w:rsidP="00312773">
            <w:pPr>
              <w:numPr>
                <w:ilvl w:val="0"/>
                <w:numId w:val="40"/>
              </w:numPr>
              <w:contextualSpacing/>
              <w:rPr>
                <w:sz w:val="18"/>
                <w:szCs w:val="20"/>
              </w:rPr>
            </w:pPr>
            <w:r w:rsidRPr="00312773">
              <w:rPr>
                <w:sz w:val="18"/>
              </w:rPr>
              <w:t xml:space="preserve">Applicare le relazioni appropriate alla risoluzione dei problemi proposti.  </w:t>
            </w:r>
          </w:p>
          <w:p w:rsidR="00312773" w:rsidRPr="00312773" w:rsidRDefault="00312773" w:rsidP="00312773">
            <w:pPr>
              <w:numPr>
                <w:ilvl w:val="0"/>
                <w:numId w:val="40"/>
              </w:numPr>
              <w:contextualSpacing/>
              <w:rPr>
                <w:sz w:val="18"/>
                <w:szCs w:val="20"/>
              </w:rPr>
            </w:pPr>
            <w:r w:rsidRPr="00312773">
              <w:rPr>
                <w:sz w:val="18"/>
              </w:rPr>
              <w:t xml:space="preserve">Mettere a confronto campo elettrico e campo gravitazionale.  </w:t>
            </w:r>
          </w:p>
          <w:p w:rsidR="00312773" w:rsidRPr="00312773" w:rsidRDefault="00312773" w:rsidP="00312773">
            <w:pPr>
              <w:rPr>
                <w:rFonts w:ascii="Calibri" w:eastAsia="Calibri" w:hAnsi="Calibri" w:cs="Times New Roman"/>
                <w:sz w:val="16"/>
                <w:szCs w:val="16"/>
              </w:rPr>
            </w:pPr>
          </w:p>
        </w:tc>
      </w:tr>
      <w:tr w:rsidR="00312773" w:rsidRPr="00312773" w:rsidTr="00312773">
        <w:trPr>
          <w:gridBefore w:val="1"/>
          <w:gridAfter w:val="1"/>
          <w:wBefore w:w="113" w:type="dxa"/>
          <w:wAfter w:w="109" w:type="dxa"/>
          <w:trHeight w:val="409"/>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3"/>
              </w:numPr>
              <w:rPr>
                <w:sz w:val="18"/>
                <w:szCs w:val="20"/>
              </w:rPr>
            </w:pPr>
            <w:r w:rsidRPr="00312773">
              <w:rPr>
                <w:sz w:val="18"/>
                <w:szCs w:val="20"/>
              </w:rPr>
              <w:t xml:space="preserve">Osservare e identificare fenomeni.  </w:t>
            </w:r>
          </w:p>
          <w:p w:rsidR="00312773" w:rsidRPr="00312773" w:rsidRDefault="00312773" w:rsidP="00312773">
            <w:pPr>
              <w:numPr>
                <w:ilvl w:val="0"/>
                <w:numId w:val="23"/>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3"/>
              </w:numPr>
              <w:rPr>
                <w:sz w:val="18"/>
                <w:szCs w:val="20"/>
              </w:rPr>
            </w:pPr>
            <w:r w:rsidRPr="00312773">
              <w:rPr>
                <w:sz w:val="18"/>
                <w:szCs w:val="20"/>
              </w:rPr>
              <w:t xml:space="preserve">Formulare ipotesi esplicative utilizzando modelli, analogie e leggi.  </w:t>
            </w:r>
          </w:p>
          <w:p w:rsidR="00312773" w:rsidRPr="00312773" w:rsidRDefault="00312773" w:rsidP="00312773">
            <w:pPr>
              <w:numPr>
                <w:ilvl w:val="0"/>
                <w:numId w:val="23"/>
              </w:numPr>
            </w:pPr>
            <w:r w:rsidRPr="00312773">
              <w:rPr>
                <w:sz w:val="18"/>
                <w:szCs w:val="20"/>
              </w:rPr>
              <w:t xml:space="preserve">Formalizzare un problema di fisica e applicare gli strumenti matematici e disciplinari rilevanti per la sua </w:t>
            </w:r>
            <w:proofErr w:type="gramStart"/>
            <w:r w:rsidRPr="00312773">
              <w:rPr>
                <w:sz w:val="18"/>
                <w:szCs w:val="20"/>
              </w:rPr>
              <w:t xml:space="preserve">risoluzione.  </w:t>
            </w:r>
            <w:proofErr w:type="gramEnd"/>
          </w:p>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Il potenziale elettrico</w:t>
            </w:r>
          </w:p>
          <w:p w:rsidR="00312773" w:rsidRPr="00312773" w:rsidRDefault="00312773" w:rsidP="00312773"/>
          <w:p w:rsidR="00312773" w:rsidRPr="00312773" w:rsidRDefault="00312773" w:rsidP="00312773">
            <w:pPr>
              <w:numPr>
                <w:ilvl w:val="0"/>
                <w:numId w:val="24"/>
              </w:numPr>
              <w:rPr>
                <w:sz w:val="18"/>
                <w:szCs w:val="20"/>
              </w:rPr>
            </w:pPr>
            <w:r w:rsidRPr="00312773">
              <w:rPr>
                <w:sz w:val="18"/>
                <w:szCs w:val="20"/>
              </w:rPr>
              <w:t>L’energia potenziale elettrica</w:t>
            </w:r>
          </w:p>
          <w:p w:rsidR="00312773" w:rsidRPr="00312773" w:rsidRDefault="00312773" w:rsidP="00312773">
            <w:pPr>
              <w:numPr>
                <w:ilvl w:val="0"/>
                <w:numId w:val="24"/>
              </w:numPr>
              <w:rPr>
                <w:sz w:val="18"/>
                <w:szCs w:val="20"/>
              </w:rPr>
            </w:pPr>
            <w:r w:rsidRPr="00312773">
              <w:rPr>
                <w:sz w:val="18"/>
                <w:szCs w:val="20"/>
              </w:rPr>
              <w:t>Il potenziale elettrico</w:t>
            </w:r>
          </w:p>
          <w:p w:rsidR="00312773" w:rsidRPr="00312773" w:rsidRDefault="00312773" w:rsidP="00312773">
            <w:pPr>
              <w:numPr>
                <w:ilvl w:val="0"/>
                <w:numId w:val="24"/>
              </w:numPr>
              <w:rPr>
                <w:sz w:val="18"/>
                <w:szCs w:val="20"/>
              </w:rPr>
            </w:pPr>
            <w:r w:rsidRPr="00312773">
              <w:rPr>
                <w:sz w:val="18"/>
                <w:szCs w:val="20"/>
              </w:rPr>
              <w:t>Le superfici equipotenziali</w:t>
            </w:r>
          </w:p>
          <w:p w:rsidR="00312773" w:rsidRPr="00312773" w:rsidRDefault="00312773" w:rsidP="00312773">
            <w:pPr>
              <w:numPr>
                <w:ilvl w:val="0"/>
                <w:numId w:val="24"/>
              </w:numPr>
              <w:rPr>
                <w:sz w:val="18"/>
                <w:szCs w:val="20"/>
              </w:rPr>
            </w:pPr>
            <w:r w:rsidRPr="00312773">
              <w:rPr>
                <w:sz w:val="18"/>
                <w:szCs w:val="20"/>
              </w:rPr>
              <w:t>La deduzione del campo elettrico dal potenziale</w:t>
            </w:r>
          </w:p>
          <w:p w:rsidR="00312773" w:rsidRPr="00312773" w:rsidRDefault="00312773" w:rsidP="00312773">
            <w:pPr>
              <w:numPr>
                <w:ilvl w:val="0"/>
                <w:numId w:val="24"/>
              </w:numPr>
            </w:pPr>
            <w:r w:rsidRPr="00312773">
              <w:rPr>
                <w:sz w:val="18"/>
                <w:szCs w:val="20"/>
              </w:rPr>
              <w:t>La circuitazione del campo elettrostatico</w:t>
            </w:r>
          </w:p>
        </w:tc>
        <w:tc>
          <w:tcPr>
            <w:tcW w:w="5525" w:type="dxa"/>
            <w:gridSpan w:val="4"/>
          </w:tcPr>
          <w:p w:rsidR="00312773" w:rsidRPr="00312773" w:rsidRDefault="00312773" w:rsidP="00312773">
            <w:pPr>
              <w:numPr>
                <w:ilvl w:val="0"/>
                <w:numId w:val="23"/>
              </w:numPr>
              <w:rPr>
                <w:sz w:val="18"/>
                <w:szCs w:val="20"/>
              </w:rPr>
            </w:pPr>
            <w:r w:rsidRPr="00312773">
              <w:rPr>
                <w:sz w:val="18"/>
                <w:szCs w:val="20"/>
              </w:rPr>
              <w:t xml:space="preserve">Definire l’energia potenziale elettrica.  </w:t>
            </w:r>
          </w:p>
          <w:p w:rsidR="00312773" w:rsidRPr="00312773" w:rsidRDefault="00312773" w:rsidP="00312773">
            <w:pPr>
              <w:numPr>
                <w:ilvl w:val="0"/>
                <w:numId w:val="23"/>
              </w:numPr>
              <w:rPr>
                <w:sz w:val="18"/>
              </w:rPr>
            </w:pPr>
            <w:r w:rsidRPr="00312773">
              <w:rPr>
                <w:sz w:val="18"/>
              </w:rPr>
              <w:t xml:space="preserve">Indicare l’espressione matematica dell’energia potenziale e discutere la scelta del livello zero.  </w:t>
            </w:r>
          </w:p>
          <w:p w:rsidR="00312773" w:rsidRPr="00312773" w:rsidRDefault="00312773" w:rsidP="00312773">
            <w:pPr>
              <w:numPr>
                <w:ilvl w:val="0"/>
                <w:numId w:val="23"/>
              </w:numPr>
              <w:rPr>
                <w:sz w:val="18"/>
              </w:rPr>
            </w:pPr>
            <w:r w:rsidRPr="00312773">
              <w:rPr>
                <w:sz w:val="18"/>
              </w:rPr>
              <w:t xml:space="preserve">Definire il potenziale elettrico.  </w:t>
            </w:r>
          </w:p>
          <w:p w:rsidR="00312773" w:rsidRPr="00312773" w:rsidRDefault="00312773" w:rsidP="00312773">
            <w:pPr>
              <w:numPr>
                <w:ilvl w:val="0"/>
                <w:numId w:val="23"/>
              </w:numPr>
              <w:rPr>
                <w:sz w:val="18"/>
              </w:rPr>
            </w:pPr>
            <w:r w:rsidRPr="00312773">
              <w:rPr>
                <w:sz w:val="18"/>
              </w:rPr>
              <w:t xml:space="preserve">Indicare quali grandezze dipendono, o non dipendono, dalla carica di prova ed evidenziarne la natura vettoriale o scalare.  </w:t>
            </w:r>
          </w:p>
          <w:p w:rsidR="00312773" w:rsidRPr="00312773" w:rsidRDefault="00312773" w:rsidP="00312773">
            <w:pPr>
              <w:numPr>
                <w:ilvl w:val="0"/>
                <w:numId w:val="23"/>
              </w:numPr>
              <w:rPr>
                <w:sz w:val="18"/>
                <w:szCs w:val="20"/>
              </w:rPr>
            </w:pPr>
            <w:r w:rsidRPr="00312773">
              <w:rPr>
                <w:sz w:val="18"/>
              </w:rPr>
              <w:t xml:space="preserve">Definire la circuitazione del campo elettrico.  </w:t>
            </w:r>
          </w:p>
          <w:p w:rsidR="00312773" w:rsidRPr="00312773" w:rsidRDefault="00312773" w:rsidP="00312773">
            <w:pPr>
              <w:numPr>
                <w:ilvl w:val="0"/>
                <w:numId w:val="23"/>
              </w:numPr>
              <w:rPr>
                <w:sz w:val="18"/>
              </w:rPr>
            </w:pPr>
            <w:r w:rsidRPr="00312773">
              <w:rPr>
                <w:sz w:val="18"/>
              </w:rPr>
              <w:t xml:space="preserve">Individuare correttamente i sistemi coinvolti nell’energia potenziale, meccanica ed elettrostatica.  </w:t>
            </w:r>
          </w:p>
          <w:p w:rsidR="00312773" w:rsidRPr="00312773" w:rsidRDefault="00312773" w:rsidP="00312773">
            <w:pPr>
              <w:numPr>
                <w:ilvl w:val="0"/>
                <w:numId w:val="23"/>
              </w:numPr>
              <w:rPr>
                <w:sz w:val="18"/>
                <w:szCs w:val="20"/>
              </w:rPr>
            </w:pPr>
            <w:r w:rsidRPr="00312773">
              <w:rPr>
                <w:sz w:val="18"/>
              </w:rPr>
              <w:t xml:space="preserve">Rappresentare graficamente le superfici equipotenziali e la loro relazione geometrica con le linee di campo.  </w:t>
            </w:r>
          </w:p>
          <w:p w:rsidR="00312773" w:rsidRPr="00312773" w:rsidRDefault="00312773" w:rsidP="00312773">
            <w:pPr>
              <w:numPr>
                <w:ilvl w:val="0"/>
                <w:numId w:val="23"/>
              </w:numPr>
              <w:rPr>
                <w:rFonts w:ascii="Calibri" w:eastAsia="Calibri" w:hAnsi="Calibri" w:cs="Times New Roman"/>
                <w:sz w:val="16"/>
                <w:szCs w:val="16"/>
              </w:rPr>
            </w:pPr>
            <w:r w:rsidRPr="00312773">
              <w:rPr>
                <w:sz w:val="18"/>
              </w:rPr>
              <w:t xml:space="preserve">Utilizzare le relazioni matematiche e grafiche opportune per la risoluzione dei problemi </w:t>
            </w:r>
            <w:proofErr w:type="gramStart"/>
            <w:r w:rsidRPr="00312773">
              <w:rPr>
                <w:sz w:val="18"/>
              </w:rPr>
              <w:t xml:space="preserve">proposti.  </w:t>
            </w:r>
            <w:proofErr w:type="gramEnd"/>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4"/>
              </w:numPr>
              <w:rPr>
                <w:sz w:val="18"/>
                <w:szCs w:val="20"/>
              </w:rPr>
            </w:pPr>
            <w:r w:rsidRPr="00312773">
              <w:rPr>
                <w:sz w:val="18"/>
                <w:szCs w:val="20"/>
              </w:rPr>
              <w:t xml:space="preserve">Osservare e identificare i fenomeni.  </w:t>
            </w:r>
          </w:p>
          <w:p w:rsidR="00312773" w:rsidRPr="00312773" w:rsidRDefault="00312773" w:rsidP="00312773">
            <w:pPr>
              <w:numPr>
                <w:ilvl w:val="0"/>
                <w:numId w:val="24"/>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4"/>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Fenomeni di elettrostatica</w:t>
            </w:r>
          </w:p>
          <w:p w:rsidR="00312773" w:rsidRPr="00312773" w:rsidRDefault="00312773" w:rsidP="00312773">
            <w:pPr>
              <w:rPr>
                <w:sz w:val="18"/>
                <w:szCs w:val="20"/>
              </w:rPr>
            </w:pPr>
          </w:p>
          <w:p w:rsidR="00312773" w:rsidRPr="00312773" w:rsidRDefault="00312773" w:rsidP="00312773">
            <w:pPr>
              <w:numPr>
                <w:ilvl w:val="0"/>
                <w:numId w:val="24"/>
              </w:numPr>
              <w:rPr>
                <w:sz w:val="18"/>
                <w:szCs w:val="20"/>
              </w:rPr>
            </w:pPr>
            <w:r w:rsidRPr="00312773">
              <w:rPr>
                <w:sz w:val="18"/>
                <w:szCs w:val="20"/>
              </w:rPr>
              <w:t>La distribuzione della carica nei conduttori in equilibrio elettrostatico</w:t>
            </w:r>
          </w:p>
          <w:p w:rsidR="00312773" w:rsidRPr="00312773" w:rsidRDefault="00312773" w:rsidP="00312773">
            <w:pPr>
              <w:numPr>
                <w:ilvl w:val="0"/>
                <w:numId w:val="24"/>
              </w:numPr>
              <w:rPr>
                <w:sz w:val="18"/>
                <w:szCs w:val="20"/>
              </w:rPr>
            </w:pPr>
            <w:r w:rsidRPr="00312773">
              <w:rPr>
                <w:sz w:val="18"/>
                <w:szCs w:val="20"/>
              </w:rPr>
              <w:t>Il campo elettrico e il potenziale in un conduttore all’equilibrio</w:t>
            </w:r>
          </w:p>
          <w:p w:rsidR="00312773" w:rsidRPr="00312773" w:rsidRDefault="00312773" w:rsidP="00312773">
            <w:pPr>
              <w:numPr>
                <w:ilvl w:val="0"/>
                <w:numId w:val="24"/>
              </w:numPr>
              <w:rPr>
                <w:sz w:val="18"/>
                <w:szCs w:val="20"/>
              </w:rPr>
            </w:pPr>
            <w:r w:rsidRPr="00312773">
              <w:rPr>
                <w:sz w:val="18"/>
                <w:szCs w:val="20"/>
              </w:rPr>
              <w:t>Il problema generale dell’elettrostatica</w:t>
            </w:r>
          </w:p>
          <w:p w:rsidR="00312773" w:rsidRPr="00312773" w:rsidRDefault="00312773" w:rsidP="00312773">
            <w:pPr>
              <w:numPr>
                <w:ilvl w:val="0"/>
                <w:numId w:val="24"/>
              </w:numPr>
              <w:rPr>
                <w:sz w:val="18"/>
                <w:szCs w:val="20"/>
              </w:rPr>
            </w:pPr>
            <w:r w:rsidRPr="00312773">
              <w:rPr>
                <w:sz w:val="18"/>
                <w:szCs w:val="20"/>
              </w:rPr>
              <w:t>La capacità di un conduttore</w:t>
            </w:r>
          </w:p>
          <w:p w:rsidR="00312773" w:rsidRPr="00312773" w:rsidRDefault="00312773" w:rsidP="00312773">
            <w:pPr>
              <w:numPr>
                <w:ilvl w:val="0"/>
                <w:numId w:val="24"/>
              </w:numPr>
              <w:rPr>
                <w:sz w:val="18"/>
                <w:szCs w:val="20"/>
              </w:rPr>
            </w:pPr>
            <w:r w:rsidRPr="00312773">
              <w:rPr>
                <w:sz w:val="18"/>
                <w:szCs w:val="20"/>
              </w:rPr>
              <w:t>Sfere in equilibrio elettrostatico</w:t>
            </w:r>
          </w:p>
          <w:p w:rsidR="00312773" w:rsidRPr="00312773" w:rsidRDefault="00312773" w:rsidP="00312773">
            <w:pPr>
              <w:numPr>
                <w:ilvl w:val="0"/>
                <w:numId w:val="24"/>
              </w:numPr>
              <w:rPr>
                <w:sz w:val="18"/>
                <w:szCs w:val="20"/>
              </w:rPr>
            </w:pPr>
            <w:r w:rsidRPr="00312773">
              <w:rPr>
                <w:sz w:val="18"/>
                <w:szCs w:val="20"/>
              </w:rPr>
              <w:t>Il condensatore</w:t>
            </w:r>
          </w:p>
          <w:p w:rsidR="00312773" w:rsidRPr="00312773" w:rsidRDefault="00312773" w:rsidP="00312773">
            <w:pPr>
              <w:numPr>
                <w:ilvl w:val="0"/>
                <w:numId w:val="24"/>
              </w:numPr>
              <w:rPr>
                <w:sz w:val="18"/>
                <w:szCs w:val="20"/>
              </w:rPr>
            </w:pPr>
            <w:r w:rsidRPr="00312773">
              <w:rPr>
                <w:sz w:val="18"/>
                <w:szCs w:val="20"/>
              </w:rPr>
              <w:t>Capacità del condensatore sferico</w:t>
            </w:r>
          </w:p>
          <w:p w:rsidR="00312773" w:rsidRPr="00312773" w:rsidRDefault="00312773" w:rsidP="00312773">
            <w:pPr>
              <w:numPr>
                <w:ilvl w:val="0"/>
                <w:numId w:val="24"/>
              </w:numPr>
              <w:rPr>
                <w:sz w:val="18"/>
                <w:szCs w:val="20"/>
              </w:rPr>
            </w:pPr>
            <w:r w:rsidRPr="00312773">
              <w:rPr>
                <w:sz w:val="18"/>
                <w:szCs w:val="20"/>
              </w:rPr>
              <w:t>I condensatori in serie e in parallelo</w:t>
            </w:r>
          </w:p>
          <w:p w:rsidR="00312773" w:rsidRPr="00312773" w:rsidRDefault="00312773" w:rsidP="00312773">
            <w:pPr>
              <w:numPr>
                <w:ilvl w:val="0"/>
                <w:numId w:val="24"/>
              </w:numPr>
              <w:rPr>
                <w:sz w:val="18"/>
                <w:szCs w:val="20"/>
              </w:rPr>
            </w:pPr>
            <w:r w:rsidRPr="00312773">
              <w:rPr>
                <w:sz w:val="18"/>
                <w:szCs w:val="20"/>
              </w:rPr>
              <w:t>L’energia immagazzinata in un condensatore</w:t>
            </w:r>
          </w:p>
          <w:p w:rsidR="00312773" w:rsidRPr="00312773" w:rsidRDefault="00312773" w:rsidP="00312773">
            <w:pPr>
              <w:numPr>
                <w:ilvl w:val="0"/>
                <w:numId w:val="24"/>
              </w:numPr>
              <w:rPr>
                <w:sz w:val="18"/>
                <w:szCs w:val="20"/>
              </w:rPr>
            </w:pPr>
            <w:r w:rsidRPr="00312773">
              <w:rPr>
                <w:sz w:val="18"/>
                <w:szCs w:val="20"/>
              </w:rPr>
              <w:t>Verso le equazioni di Maxwell</w:t>
            </w:r>
          </w:p>
          <w:p w:rsidR="00312773" w:rsidRPr="00312773" w:rsidRDefault="00312773" w:rsidP="00312773"/>
        </w:tc>
        <w:tc>
          <w:tcPr>
            <w:tcW w:w="5525" w:type="dxa"/>
            <w:gridSpan w:val="4"/>
          </w:tcPr>
          <w:p w:rsidR="00312773" w:rsidRPr="00312773" w:rsidRDefault="00312773" w:rsidP="00312773">
            <w:pPr>
              <w:numPr>
                <w:ilvl w:val="0"/>
                <w:numId w:val="24"/>
              </w:numPr>
              <w:rPr>
                <w:sz w:val="18"/>
                <w:szCs w:val="20"/>
              </w:rPr>
            </w:pPr>
            <w:r w:rsidRPr="00312773">
              <w:rPr>
                <w:sz w:val="18"/>
                <w:szCs w:val="20"/>
              </w:rPr>
              <w:t xml:space="preserve">Definire la densità superficiale di carica e illustrare il valore che essa assume in funzione della curvatura della superficie del conduttore caricato.  </w:t>
            </w:r>
          </w:p>
          <w:p w:rsidR="00312773" w:rsidRPr="00312773" w:rsidRDefault="00312773" w:rsidP="00312773">
            <w:pPr>
              <w:numPr>
                <w:ilvl w:val="0"/>
                <w:numId w:val="24"/>
              </w:numPr>
              <w:rPr>
                <w:sz w:val="18"/>
                <w:szCs w:val="20"/>
              </w:rPr>
            </w:pPr>
            <w:r w:rsidRPr="00312773">
              <w:rPr>
                <w:sz w:val="18"/>
                <w:szCs w:val="20"/>
              </w:rPr>
              <w:t xml:space="preserve">Definire il condensatore e la sua capacità elettrica.  </w:t>
            </w:r>
          </w:p>
          <w:p w:rsidR="00312773" w:rsidRPr="00312773" w:rsidRDefault="00312773" w:rsidP="00312773">
            <w:pPr>
              <w:numPr>
                <w:ilvl w:val="0"/>
                <w:numId w:val="24"/>
              </w:numPr>
              <w:rPr>
                <w:sz w:val="18"/>
              </w:rPr>
            </w:pPr>
            <w:r w:rsidRPr="00312773">
              <w:rPr>
                <w:sz w:val="18"/>
              </w:rPr>
              <w:t xml:space="preserve">Dimostrare il motivo per cui la carica netta in un conduttore in equilibrio elettrostatico si distribuisce tutta sulla sua superficie.  </w:t>
            </w:r>
          </w:p>
          <w:p w:rsidR="00312773" w:rsidRPr="00312773" w:rsidRDefault="00312773" w:rsidP="00312773">
            <w:pPr>
              <w:numPr>
                <w:ilvl w:val="0"/>
                <w:numId w:val="24"/>
              </w:numPr>
              <w:rPr>
                <w:sz w:val="18"/>
              </w:rPr>
            </w:pPr>
            <w:r w:rsidRPr="00312773">
              <w:rPr>
                <w:sz w:val="18"/>
              </w:rPr>
              <w:t xml:space="preserve">Definire la capacità elettrica.  </w:t>
            </w:r>
          </w:p>
          <w:p w:rsidR="00312773" w:rsidRPr="00312773" w:rsidRDefault="00312773" w:rsidP="00312773">
            <w:pPr>
              <w:numPr>
                <w:ilvl w:val="0"/>
                <w:numId w:val="24"/>
              </w:numPr>
              <w:rPr>
                <w:sz w:val="18"/>
              </w:rPr>
            </w:pPr>
            <w:r w:rsidRPr="00312773">
              <w:rPr>
                <w:sz w:val="18"/>
              </w:rPr>
              <w:t xml:space="preserve">Illustrare i collegamenti in serie e in parallelo di due o più condensatori.  </w:t>
            </w:r>
          </w:p>
          <w:p w:rsidR="00312773" w:rsidRPr="00312773" w:rsidRDefault="00312773" w:rsidP="00312773">
            <w:pPr>
              <w:numPr>
                <w:ilvl w:val="0"/>
                <w:numId w:val="24"/>
              </w:numPr>
              <w:rPr>
                <w:sz w:val="18"/>
              </w:rPr>
            </w:pPr>
            <w:r w:rsidRPr="00312773">
              <w:rPr>
                <w:sz w:val="18"/>
              </w:rPr>
              <w:t xml:space="preserve">Riconoscere i condensatori come sono serbatoi di energia.  </w:t>
            </w:r>
          </w:p>
          <w:p w:rsidR="00312773" w:rsidRPr="00312773" w:rsidRDefault="00312773" w:rsidP="00312773">
            <w:pPr>
              <w:numPr>
                <w:ilvl w:val="0"/>
                <w:numId w:val="24"/>
              </w:numPr>
              <w:rPr>
                <w:sz w:val="18"/>
                <w:szCs w:val="20"/>
              </w:rPr>
            </w:pPr>
            <w:r w:rsidRPr="00312773">
              <w:rPr>
                <w:sz w:val="18"/>
                <w:szCs w:val="20"/>
              </w:rPr>
              <w:t xml:space="preserve">Dimostrare il teorema di Coulomb.  </w:t>
            </w:r>
          </w:p>
          <w:p w:rsidR="00312773" w:rsidRPr="00312773" w:rsidRDefault="00312773" w:rsidP="00312773">
            <w:pPr>
              <w:numPr>
                <w:ilvl w:val="0"/>
                <w:numId w:val="24"/>
              </w:numPr>
              <w:rPr>
                <w:sz w:val="18"/>
                <w:szCs w:val="20"/>
              </w:rPr>
            </w:pPr>
            <w:r w:rsidRPr="00312773">
              <w:rPr>
                <w:sz w:val="18"/>
                <w:szCs w:val="20"/>
              </w:rPr>
              <w:t xml:space="preserve">Dimostrare che le cariche contenute sulle superfici di due sfere in equilibrio elettrostatico sono direttamente proporzionali ai loro raggi.  </w:t>
            </w:r>
          </w:p>
          <w:p w:rsidR="00312773" w:rsidRPr="00312773" w:rsidRDefault="00312773" w:rsidP="00312773">
            <w:pPr>
              <w:rPr>
                <w:rFonts w:ascii="Calibri" w:eastAsia="Calibri" w:hAnsi="Calibri" w:cs="Times New Roman"/>
                <w:sz w:val="16"/>
                <w:szCs w:val="16"/>
              </w:rPr>
            </w:pPr>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5"/>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5"/>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5"/>
              </w:numPr>
              <w:rPr>
                <w:sz w:val="18"/>
                <w:szCs w:val="20"/>
              </w:rPr>
            </w:pPr>
            <w:r w:rsidRPr="00312773">
              <w:rPr>
                <w:sz w:val="18"/>
                <w:szCs w:val="20"/>
              </w:rPr>
              <w:t xml:space="preserve">Comprendere e valutare le scelte scientifiche e tecnologiche che interessano la società in cui vive.  </w:t>
            </w:r>
          </w:p>
          <w:p w:rsidR="00312773" w:rsidRPr="00312773" w:rsidRDefault="00312773" w:rsidP="00312773"/>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La corrente elettrica continua</w:t>
            </w:r>
          </w:p>
          <w:p w:rsidR="00312773" w:rsidRPr="00312773" w:rsidRDefault="00312773" w:rsidP="00312773">
            <w:pPr>
              <w:rPr>
                <w:b/>
                <w:sz w:val="18"/>
                <w:szCs w:val="20"/>
              </w:rPr>
            </w:pPr>
          </w:p>
          <w:p w:rsidR="00312773" w:rsidRPr="00312773" w:rsidRDefault="00312773" w:rsidP="00312773">
            <w:pPr>
              <w:numPr>
                <w:ilvl w:val="0"/>
                <w:numId w:val="25"/>
              </w:numPr>
              <w:rPr>
                <w:sz w:val="18"/>
              </w:rPr>
            </w:pPr>
            <w:r w:rsidRPr="00312773">
              <w:rPr>
                <w:sz w:val="18"/>
              </w:rPr>
              <w:t>L’intensità della corrente elettrica</w:t>
            </w:r>
          </w:p>
          <w:p w:rsidR="00312773" w:rsidRPr="00312773" w:rsidRDefault="00312773" w:rsidP="00312773">
            <w:pPr>
              <w:numPr>
                <w:ilvl w:val="0"/>
                <w:numId w:val="25"/>
              </w:numPr>
              <w:rPr>
                <w:sz w:val="18"/>
              </w:rPr>
            </w:pPr>
            <w:r w:rsidRPr="00312773">
              <w:rPr>
                <w:sz w:val="18"/>
              </w:rPr>
              <w:t>I generatori di tensione e i circuiti elettrici</w:t>
            </w:r>
          </w:p>
          <w:p w:rsidR="00312773" w:rsidRPr="00312773" w:rsidRDefault="00312773" w:rsidP="00312773">
            <w:pPr>
              <w:numPr>
                <w:ilvl w:val="0"/>
                <w:numId w:val="25"/>
              </w:numPr>
              <w:rPr>
                <w:sz w:val="18"/>
              </w:rPr>
            </w:pPr>
            <w:r w:rsidRPr="00312773">
              <w:rPr>
                <w:sz w:val="18"/>
              </w:rPr>
              <w:t>La prima legge di Ohm</w:t>
            </w:r>
          </w:p>
          <w:p w:rsidR="00312773" w:rsidRPr="00312773" w:rsidRDefault="00312773" w:rsidP="00312773">
            <w:pPr>
              <w:numPr>
                <w:ilvl w:val="0"/>
                <w:numId w:val="25"/>
              </w:numPr>
              <w:rPr>
                <w:sz w:val="18"/>
              </w:rPr>
            </w:pPr>
            <w:r w:rsidRPr="00312773">
              <w:rPr>
                <w:sz w:val="18"/>
              </w:rPr>
              <w:t>I resistori in serie e in parallelo</w:t>
            </w:r>
          </w:p>
          <w:p w:rsidR="00312773" w:rsidRPr="00312773" w:rsidRDefault="00312773" w:rsidP="00312773">
            <w:pPr>
              <w:numPr>
                <w:ilvl w:val="0"/>
                <w:numId w:val="25"/>
              </w:numPr>
              <w:rPr>
                <w:sz w:val="18"/>
              </w:rPr>
            </w:pPr>
            <w:r w:rsidRPr="00312773">
              <w:rPr>
                <w:sz w:val="18"/>
              </w:rPr>
              <w:t xml:space="preserve">Le leggi di </w:t>
            </w:r>
            <w:proofErr w:type="spellStart"/>
            <w:r w:rsidRPr="00312773">
              <w:rPr>
                <w:sz w:val="18"/>
              </w:rPr>
              <w:t>Kirchhoff</w:t>
            </w:r>
            <w:proofErr w:type="spellEnd"/>
          </w:p>
          <w:p w:rsidR="00312773" w:rsidRPr="00312773" w:rsidRDefault="00312773" w:rsidP="00312773">
            <w:pPr>
              <w:numPr>
                <w:ilvl w:val="0"/>
                <w:numId w:val="25"/>
              </w:numPr>
              <w:rPr>
                <w:sz w:val="18"/>
              </w:rPr>
            </w:pPr>
            <w:r w:rsidRPr="00312773">
              <w:rPr>
                <w:sz w:val="18"/>
              </w:rPr>
              <w:t>La trasformazione dell’energia elettrica</w:t>
            </w:r>
          </w:p>
          <w:p w:rsidR="00312773" w:rsidRPr="00312773" w:rsidRDefault="00312773" w:rsidP="00312773">
            <w:pPr>
              <w:numPr>
                <w:ilvl w:val="0"/>
                <w:numId w:val="25"/>
              </w:numPr>
              <w:rPr>
                <w:sz w:val="18"/>
              </w:rPr>
            </w:pPr>
            <w:r w:rsidRPr="00312773">
              <w:rPr>
                <w:sz w:val="18"/>
              </w:rPr>
              <w:t>La forza elettromotrice</w:t>
            </w:r>
          </w:p>
          <w:p w:rsidR="00312773" w:rsidRPr="00312773" w:rsidRDefault="00312773" w:rsidP="00312773"/>
        </w:tc>
        <w:tc>
          <w:tcPr>
            <w:tcW w:w="5525" w:type="dxa"/>
            <w:gridSpan w:val="4"/>
          </w:tcPr>
          <w:p w:rsidR="00312773" w:rsidRPr="00312773" w:rsidRDefault="00312773" w:rsidP="00312773">
            <w:pPr>
              <w:numPr>
                <w:ilvl w:val="0"/>
                <w:numId w:val="25"/>
              </w:numPr>
              <w:rPr>
                <w:sz w:val="18"/>
              </w:rPr>
            </w:pPr>
            <w:r w:rsidRPr="00312773">
              <w:rPr>
                <w:sz w:val="18"/>
              </w:rPr>
              <w:t xml:space="preserve">Definire l’intensità di corrente elettrica.  </w:t>
            </w:r>
          </w:p>
          <w:p w:rsidR="00312773" w:rsidRPr="00312773" w:rsidRDefault="00312773" w:rsidP="00312773">
            <w:pPr>
              <w:numPr>
                <w:ilvl w:val="0"/>
                <w:numId w:val="25"/>
              </w:numPr>
              <w:rPr>
                <w:sz w:val="18"/>
              </w:rPr>
            </w:pPr>
            <w:r w:rsidRPr="00312773">
              <w:rPr>
                <w:sz w:val="18"/>
              </w:rPr>
              <w:t xml:space="preserve">Definire il generatore ideale di tensione continua.  </w:t>
            </w:r>
          </w:p>
          <w:p w:rsidR="00312773" w:rsidRPr="00312773" w:rsidRDefault="00312773" w:rsidP="00312773">
            <w:pPr>
              <w:numPr>
                <w:ilvl w:val="0"/>
                <w:numId w:val="25"/>
              </w:numPr>
              <w:rPr>
                <w:sz w:val="18"/>
              </w:rPr>
            </w:pPr>
            <w:r w:rsidRPr="00312773">
              <w:rPr>
                <w:sz w:val="18"/>
              </w:rPr>
              <w:t xml:space="preserve">Formalizzare la prima legge di Ohm.  </w:t>
            </w:r>
          </w:p>
          <w:p w:rsidR="00312773" w:rsidRPr="00312773" w:rsidRDefault="00312773" w:rsidP="00312773">
            <w:pPr>
              <w:numPr>
                <w:ilvl w:val="0"/>
                <w:numId w:val="25"/>
              </w:numPr>
              <w:rPr>
                <w:sz w:val="18"/>
              </w:rPr>
            </w:pPr>
            <w:r w:rsidRPr="00312773">
              <w:rPr>
                <w:sz w:val="18"/>
              </w:rPr>
              <w:t xml:space="preserve">Definire la potenza elettrica.  </w:t>
            </w:r>
          </w:p>
          <w:p w:rsidR="00312773" w:rsidRPr="00312773" w:rsidRDefault="00312773" w:rsidP="00312773">
            <w:pPr>
              <w:numPr>
                <w:ilvl w:val="0"/>
                <w:numId w:val="25"/>
              </w:numPr>
              <w:rPr>
                <w:sz w:val="18"/>
              </w:rPr>
            </w:pPr>
            <w:r w:rsidRPr="00312773">
              <w:rPr>
                <w:sz w:val="18"/>
              </w:rPr>
              <w:t>Discutere l’effetto Joule</w:t>
            </w:r>
          </w:p>
          <w:p w:rsidR="00312773" w:rsidRPr="00312773" w:rsidRDefault="00312773" w:rsidP="00312773">
            <w:pPr>
              <w:numPr>
                <w:ilvl w:val="0"/>
                <w:numId w:val="25"/>
              </w:numPr>
              <w:rPr>
                <w:sz w:val="18"/>
              </w:rPr>
            </w:pPr>
            <w:r w:rsidRPr="00312773">
              <w:rPr>
                <w:sz w:val="18"/>
              </w:rPr>
              <w:t xml:space="preserve">Calcolare la resistenza equivalente di resistori collegati in serie e in parallelo.  </w:t>
            </w:r>
          </w:p>
          <w:p w:rsidR="00312773" w:rsidRPr="00312773" w:rsidRDefault="00312773" w:rsidP="00312773">
            <w:pPr>
              <w:numPr>
                <w:ilvl w:val="0"/>
                <w:numId w:val="25"/>
              </w:numPr>
              <w:rPr>
                <w:sz w:val="18"/>
              </w:rPr>
            </w:pPr>
            <w:r w:rsidRPr="00312773">
              <w:rPr>
                <w:sz w:val="18"/>
              </w:rPr>
              <w:t xml:space="preserve">Risolvere i circuiti determinando valore e verso di tutte le correnti nonché le differenze di potenziale ai capi dei resistori.  </w:t>
            </w:r>
          </w:p>
          <w:p w:rsidR="00312773" w:rsidRPr="00312773" w:rsidRDefault="00312773" w:rsidP="00312773">
            <w:pPr>
              <w:rPr>
                <w:rFonts w:ascii="Calibri" w:eastAsia="Calibri" w:hAnsi="Calibri" w:cs="Times New Roman"/>
                <w:sz w:val="16"/>
                <w:szCs w:val="16"/>
              </w:rPr>
            </w:pPr>
            <w:r w:rsidRPr="00312773">
              <w:rPr>
                <w:sz w:val="18"/>
              </w:rPr>
              <w:t xml:space="preserve">Valutare quanto sia importante il ricorso ai circuiti elettrici nella maggior parte dei dispositivi utilizzati nella vita sociale ed economica. </w:t>
            </w:r>
          </w:p>
        </w:tc>
      </w:tr>
      <w:tr w:rsidR="00312773" w:rsidRPr="00312773" w:rsidTr="00312773">
        <w:trPr>
          <w:gridBefore w:val="1"/>
          <w:gridAfter w:val="1"/>
          <w:wBefore w:w="113" w:type="dxa"/>
          <w:wAfter w:w="109" w:type="dxa"/>
          <w:trHeight w:val="1118"/>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6"/>
              </w:numPr>
              <w:rPr>
                <w:sz w:val="18"/>
                <w:szCs w:val="20"/>
              </w:rPr>
            </w:pPr>
            <w:r w:rsidRPr="00312773">
              <w:rPr>
                <w:sz w:val="18"/>
                <w:szCs w:val="20"/>
              </w:rPr>
              <w:t xml:space="preserve">Osservare e identificare i fenomeni.  </w:t>
            </w:r>
          </w:p>
          <w:p w:rsidR="00312773" w:rsidRPr="00312773" w:rsidRDefault="00312773" w:rsidP="00312773">
            <w:pPr>
              <w:numPr>
                <w:ilvl w:val="0"/>
                <w:numId w:val="26"/>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6"/>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6"/>
              </w:numPr>
            </w:pPr>
            <w:r w:rsidRPr="00312773">
              <w:rPr>
                <w:sz w:val="18"/>
                <w:szCs w:val="20"/>
              </w:rPr>
              <w:t>Comprendere e valutare le scelte scientifiche e tecnologiche che interessano la società in cui vive.</w:t>
            </w:r>
          </w:p>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La corrente elettrica nei metalli</w:t>
            </w:r>
          </w:p>
          <w:p w:rsidR="00312773" w:rsidRPr="00312773" w:rsidRDefault="00312773" w:rsidP="00312773">
            <w:pPr>
              <w:ind w:left="170"/>
              <w:rPr>
                <w:sz w:val="18"/>
              </w:rPr>
            </w:pPr>
          </w:p>
          <w:p w:rsidR="00312773" w:rsidRPr="00312773" w:rsidRDefault="00312773" w:rsidP="00312773">
            <w:pPr>
              <w:numPr>
                <w:ilvl w:val="0"/>
                <w:numId w:val="26"/>
              </w:numPr>
              <w:rPr>
                <w:sz w:val="18"/>
              </w:rPr>
            </w:pPr>
            <w:r w:rsidRPr="00312773">
              <w:rPr>
                <w:sz w:val="18"/>
              </w:rPr>
              <w:t>I conduttori metallici</w:t>
            </w:r>
          </w:p>
          <w:p w:rsidR="00312773" w:rsidRPr="00312773" w:rsidRDefault="00312773" w:rsidP="00312773">
            <w:pPr>
              <w:numPr>
                <w:ilvl w:val="0"/>
                <w:numId w:val="26"/>
              </w:numPr>
              <w:rPr>
                <w:sz w:val="18"/>
              </w:rPr>
            </w:pPr>
            <w:r w:rsidRPr="00312773">
              <w:rPr>
                <w:sz w:val="18"/>
              </w:rPr>
              <w:t>La seconda legge di Ohm</w:t>
            </w:r>
          </w:p>
          <w:p w:rsidR="00312773" w:rsidRPr="00312773" w:rsidRDefault="00312773" w:rsidP="00312773">
            <w:pPr>
              <w:numPr>
                <w:ilvl w:val="0"/>
                <w:numId w:val="26"/>
              </w:numPr>
              <w:rPr>
                <w:sz w:val="18"/>
              </w:rPr>
            </w:pPr>
            <w:r w:rsidRPr="00312773">
              <w:rPr>
                <w:sz w:val="18"/>
              </w:rPr>
              <w:t>Il resistore variabile e il potenziometro</w:t>
            </w:r>
          </w:p>
          <w:p w:rsidR="00312773" w:rsidRPr="00312773" w:rsidRDefault="00312773" w:rsidP="00312773">
            <w:pPr>
              <w:numPr>
                <w:ilvl w:val="0"/>
                <w:numId w:val="26"/>
              </w:numPr>
              <w:rPr>
                <w:sz w:val="18"/>
              </w:rPr>
            </w:pPr>
            <w:r w:rsidRPr="00312773">
              <w:rPr>
                <w:sz w:val="18"/>
              </w:rPr>
              <w:t>La dipendenza della resistività dalla temperatura</w:t>
            </w:r>
          </w:p>
          <w:p w:rsidR="00312773" w:rsidRPr="00312773" w:rsidRDefault="00312773" w:rsidP="00312773">
            <w:pPr>
              <w:numPr>
                <w:ilvl w:val="0"/>
                <w:numId w:val="26"/>
              </w:numPr>
              <w:rPr>
                <w:sz w:val="18"/>
              </w:rPr>
            </w:pPr>
            <w:r w:rsidRPr="00312773">
              <w:rPr>
                <w:sz w:val="18"/>
              </w:rPr>
              <w:t>La forza di attrazione tra le armature di un condensatore piano</w:t>
            </w:r>
          </w:p>
          <w:p w:rsidR="00312773" w:rsidRPr="00312773" w:rsidRDefault="00312773" w:rsidP="00312773">
            <w:pPr>
              <w:numPr>
                <w:ilvl w:val="0"/>
                <w:numId w:val="26"/>
              </w:numPr>
              <w:rPr>
                <w:sz w:val="18"/>
              </w:rPr>
            </w:pPr>
            <w:r w:rsidRPr="00312773">
              <w:rPr>
                <w:sz w:val="18"/>
              </w:rPr>
              <w:t>Carica e scarica di un condensatore</w:t>
            </w:r>
          </w:p>
          <w:p w:rsidR="00312773" w:rsidRPr="00312773" w:rsidRDefault="00312773" w:rsidP="00312773">
            <w:pPr>
              <w:numPr>
                <w:ilvl w:val="0"/>
                <w:numId w:val="26"/>
              </w:numPr>
              <w:rPr>
                <w:sz w:val="18"/>
              </w:rPr>
            </w:pPr>
            <w:r w:rsidRPr="00312773">
              <w:rPr>
                <w:sz w:val="18"/>
              </w:rPr>
              <w:t>L’estrazione degli elettroni da un metallo</w:t>
            </w:r>
          </w:p>
          <w:p w:rsidR="00312773" w:rsidRPr="00312773" w:rsidRDefault="00312773" w:rsidP="00312773">
            <w:pPr>
              <w:numPr>
                <w:ilvl w:val="0"/>
                <w:numId w:val="26"/>
              </w:numPr>
              <w:rPr>
                <w:sz w:val="18"/>
              </w:rPr>
            </w:pPr>
            <w:r w:rsidRPr="00312773">
              <w:rPr>
                <w:sz w:val="18"/>
              </w:rPr>
              <w:t>L’effetto Volta</w:t>
            </w:r>
          </w:p>
          <w:p w:rsidR="00312773" w:rsidRPr="00312773" w:rsidRDefault="00312773" w:rsidP="00312773">
            <w:pPr>
              <w:numPr>
                <w:ilvl w:val="0"/>
                <w:numId w:val="26"/>
              </w:numPr>
              <w:rPr>
                <w:sz w:val="18"/>
              </w:rPr>
            </w:pPr>
            <w:r w:rsidRPr="00312773">
              <w:rPr>
                <w:sz w:val="18"/>
              </w:rPr>
              <w:t>L’effetto termoelettrico e la termocoppia</w:t>
            </w:r>
          </w:p>
        </w:tc>
        <w:tc>
          <w:tcPr>
            <w:tcW w:w="5525" w:type="dxa"/>
            <w:gridSpan w:val="4"/>
          </w:tcPr>
          <w:p w:rsidR="00312773" w:rsidRPr="00312773" w:rsidRDefault="00312773" w:rsidP="00312773">
            <w:pPr>
              <w:numPr>
                <w:ilvl w:val="0"/>
                <w:numId w:val="26"/>
              </w:numPr>
              <w:rPr>
                <w:sz w:val="18"/>
              </w:rPr>
            </w:pPr>
            <w:r w:rsidRPr="00312773">
              <w:rPr>
                <w:sz w:val="18"/>
              </w:rPr>
              <w:t xml:space="preserve">Illustrare come si muovono gli elettroni di un filo conduttore quando esso viene collegato a un generatore.  </w:t>
            </w:r>
          </w:p>
          <w:p w:rsidR="00312773" w:rsidRPr="00312773" w:rsidRDefault="00312773" w:rsidP="00312773">
            <w:pPr>
              <w:numPr>
                <w:ilvl w:val="0"/>
                <w:numId w:val="26"/>
              </w:numPr>
              <w:rPr>
                <w:sz w:val="18"/>
              </w:rPr>
            </w:pPr>
            <w:r w:rsidRPr="00312773">
              <w:rPr>
                <w:sz w:val="18"/>
              </w:rPr>
              <w:t xml:space="preserve">Definire la velocità di deriva degli elettroni.  </w:t>
            </w:r>
          </w:p>
          <w:p w:rsidR="00312773" w:rsidRPr="00312773" w:rsidRDefault="00312773" w:rsidP="00312773">
            <w:pPr>
              <w:numPr>
                <w:ilvl w:val="0"/>
                <w:numId w:val="26"/>
              </w:numPr>
              <w:rPr>
                <w:sz w:val="18"/>
              </w:rPr>
            </w:pPr>
            <w:r w:rsidRPr="00312773">
              <w:rPr>
                <w:sz w:val="18"/>
              </w:rPr>
              <w:t xml:space="preserve">Definire il lavoro di estrazione e il potenziale di estrazione.  </w:t>
            </w:r>
          </w:p>
          <w:p w:rsidR="00312773" w:rsidRPr="00312773" w:rsidRDefault="00312773" w:rsidP="00312773">
            <w:pPr>
              <w:numPr>
                <w:ilvl w:val="0"/>
                <w:numId w:val="26"/>
              </w:numPr>
              <w:rPr>
                <w:sz w:val="18"/>
              </w:rPr>
            </w:pPr>
            <w:r w:rsidRPr="00312773">
              <w:rPr>
                <w:sz w:val="18"/>
              </w:rPr>
              <w:t xml:space="preserve">Formulare la seconda legge di Ohm.  </w:t>
            </w:r>
          </w:p>
          <w:p w:rsidR="00312773" w:rsidRPr="00312773" w:rsidRDefault="00312773" w:rsidP="00312773">
            <w:pPr>
              <w:numPr>
                <w:ilvl w:val="0"/>
                <w:numId w:val="26"/>
              </w:numPr>
              <w:rPr>
                <w:sz w:val="18"/>
              </w:rPr>
            </w:pPr>
            <w:r w:rsidRPr="00312773">
              <w:rPr>
                <w:sz w:val="18"/>
              </w:rPr>
              <w:t xml:space="preserve">Definire la resistività elettrica.  </w:t>
            </w:r>
          </w:p>
          <w:p w:rsidR="00312773" w:rsidRPr="00312773" w:rsidRDefault="00312773" w:rsidP="00312773">
            <w:pPr>
              <w:numPr>
                <w:ilvl w:val="0"/>
                <w:numId w:val="26"/>
              </w:numPr>
              <w:rPr>
                <w:sz w:val="18"/>
              </w:rPr>
            </w:pPr>
            <w:r w:rsidRPr="00312773">
              <w:rPr>
                <w:sz w:val="18"/>
              </w:rPr>
              <w:t xml:space="preserve">Descrivere il resistore variabile e il suo utilizzo nella costruzione di un potenziometro.  </w:t>
            </w:r>
          </w:p>
          <w:p w:rsidR="00312773" w:rsidRPr="00312773" w:rsidRDefault="00312773" w:rsidP="00312773">
            <w:pPr>
              <w:numPr>
                <w:ilvl w:val="0"/>
                <w:numId w:val="26"/>
              </w:numPr>
              <w:rPr>
                <w:sz w:val="18"/>
              </w:rPr>
            </w:pPr>
            <w:r w:rsidRPr="00312773">
              <w:rPr>
                <w:sz w:val="18"/>
              </w:rPr>
              <w:t xml:space="preserve">Analizzare e descrivere i superconduttori e le loro caratteristiche.  </w:t>
            </w:r>
          </w:p>
          <w:p w:rsidR="00312773" w:rsidRPr="00312773" w:rsidRDefault="00312773" w:rsidP="00312773">
            <w:pPr>
              <w:numPr>
                <w:ilvl w:val="0"/>
                <w:numId w:val="26"/>
              </w:numPr>
              <w:rPr>
                <w:sz w:val="18"/>
              </w:rPr>
            </w:pPr>
            <w:r w:rsidRPr="00312773">
              <w:rPr>
                <w:sz w:val="18"/>
              </w:rPr>
              <w:t xml:space="preserve">Discutere il bilancio energetico di un processo di carica, e di scarica, di un condensatore.  </w:t>
            </w:r>
          </w:p>
          <w:p w:rsidR="00312773" w:rsidRPr="00312773" w:rsidRDefault="00312773" w:rsidP="00312773">
            <w:pPr>
              <w:numPr>
                <w:ilvl w:val="0"/>
                <w:numId w:val="26"/>
              </w:numPr>
              <w:rPr>
                <w:sz w:val="18"/>
              </w:rPr>
            </w:pPr>
            <w:r w:rsidRPr="00312773">
              <w:rPr>
                <w:sz w:val="18"/>
              </w:rPr>
              <w:t xml:space="preserve">Enunciare l’effetto Volta.  </w:t>
            </w:r>
          </w:p>
          <w:p w:rsidR="00312773" w:rsidRPr="00312773" w:rsidRDefault="00312773" w:rsidP="00312773">
            <w:pPr>
              <w:numPr>
                <w:ilvl w:val="0"/>
                <w:numId w:val="26"/>
              </w:numPr>
              <w:rPr>
                <w:sz w:val="18"/>
              </w:rPr>
            </w:pPr>
            <w:r w:rsidRPr="00312773">
              <w:rPr>
                <w:sz w:val="18"/>
              </w:rPr>
              <w:t xml:space="preserve">Esprimere la relazione matematica tra intensità di corrente e velocità di deriva degli elettroni in un filo immerso in un campo elettrico.  </w:t>
            </w:r>
          </w:p>
          <w:p w:rsidR="00312773" w:rsidRPr="00312773" w:rsidRDefault="00312773" w:rsidP="00312773">
            <w:pPr>
              <w:numPr>
                <w:ilvl w:val="0"/>
                <w:numId w:val="26"/>
              </w:numPr>
              <w:rPr>
                <w:sz w:val="18"/>
              </w:rPr>
            </w:pPr>
            <w:r w:rsidRPr="00312773">
              <w:rPr>
                <w:sz w:val="18"/>
              </w:rPr>
              <w:t xml:space="preserve">Utilizzare le relazioni matematiche appropriate alla risoluzione dei problemi proposti.  </w:t>
            </w:r>
          </w:p>
          <w:p w:rsidR="00312773" w:rsidRPr="00312773" w:rsidRDefault="00312773" w:rsidP="00312773">
            <w:pPr>
              <w:numPr>
                <w:ilvl w:val="0"/>
                <w:numId w:val="26"/>
              </w:numPr>
              <w:rPr>
                <w:rFonts w:ascii="Calibri" w:eastAsia="Calibri" w:hAnsi="Calibri" w:cs="Times New Roman"/>
                <w:sz w:val="16"/>
                <w:szCs w:val="16"/>
              </w:rPr>
            </w:pPr>
            <w:r w:rsidRPr="00312773">
              <w:rPr>
                <w:sz w:val="18"/>
              </w:rPr>
              <w:t xml:space="preserve">Analizzare l’importanza delle applicazioni degli effetti termoionico, fotoelettrico, Volta e </w:t>
            </w:r>
            <w:proofErr w:type="spellStart"/>
            <w:r w:rsidRPr="00312773">
              <w:rPr>
                <w:sz w:val="18"/>
              </w:rPr>
              <w:t>Seebeck</w:t>
            </w:r>
            <w:proofErr w:type="spellEnd"/>
            <w:r w:rsidRPr="00312773">
              <w:rPr>
                <w:sz w:val="18"/>
              </w:rPr>
              <w:t xml:space="preserve"> nella realtà quotidiana e </w:t>
            </w:r>
            <w:proofErr w:type="gramStart"/>
            <w:r w:rsidRPr="00312773">
              <w:rPr>
                <w:sz w:val="18"/>
              </w:rPr>
              <w:t xml:space="preserve">scientifica.  </w:t>
            </w:r>
            <w:proofErr w:type="gramEnd"/>
          </w:p>
        </w:tc>
      </w:tr>
      <w:tr w:rsidR="00312773" w:rsidRPr="00312773" w:rsidTr="00312773">
        <w:trPr>
          <w:gridBefore w:val="1"/>
          <w:gridAfter w:val="1"/>
          <w:wBefore w:w="113" w:type="dxa"/>
          <w:wAfter w:w="109" w:type="dxa"/>
          <w:trHeight w:val="409"/>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7"/>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7"/>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7"/>
              </w:numPr>
            </w:pPr>
            <w:r w:rsidRPr="00312773">
              <w:rPr>
                <w:sz w:val="18"/>
                <w:szCs w:val="20"/>
              </w:rPr>
              <w:t xml:space="preserve">Comprendere e valutare le scelte scientifiche e tecnologiche che interessano la società in cui </w:t>
            </w:r>
            <w:proofErr w:type="gramStart"/>
            <w:r w:rsidRPr="00312773">
              <w:rPr>
                <w:sz w:val="18"/>
                <w:szCs w:val="20"/>
              </w:rPr>
              <w:t xml:space="preserve">vive.  </w:t>
            </w:r>
            <w:proofErr w:type="gramEnd"/>
          </w:p>
        </w:tc>
        <w:tc>
          <w:tcPr>
            <w:tcW w:w="4536" w:type="dxa"/>
            <w:gridSpan w:val="3"/>
            <w:tcBorders>
              <w:bottom w:val="single" w:sz="4" w:space="0" w:color="auto"/>
            </w:tcBorders>
          </w:tcPr>
          <w:p w:rsidR="00312773" w:rsidRPr="00312773" w:rsidRDefault="00312773" w:rsidP="00312773">
            <w:pPr>
              <w:rPr>
                <w:b/>
                <w:sz w:val="18"/>
                <w:szCs w:val="20"/>
              </w:rPr>
            </w:pPr>
            <w:r w:rsidRPr="00312773">
              <w:rPr>
                <w:b/>
                <w:sz w:val="18"/>
                <w:szCs w:val="20"/>
              </w:rPr>
              <w:t xml:space="preserve"> La conduzione elettrica nei liquidi e nei gas</w:t>
            </w:r>
          </w:p>
          <w:p w:rsidR="00312773" w:rsidRPr="00312773" w:rsidRDefault="00312773" w:rsidP="00312773">
            <w:pPr>
              <w:numPr>
                <w:ilvl w:val="0"/>
                <w:numId w:val="27"/>
              </w:numPr>
              <w:rPr>
                <w:sz w:val="18"/>
                <w:szCs w:val="20"/>
              </w:rPr>
            </w:pPr>
            <w:r w:rsidRPr="00312773">
              <w:rPr>
                <w:sz w:val="18"/>
                <w:szCs w:val="20"/>
              </w:rPr>
              <w:t>Le soluzioni elettrolitiche</w:t>
            </w:r>
          </w:p>
          <w:p w:rsidR="00312773" w:rsidRPr="00312773" w:rsidRDefault="00312773" w:rsidP="00312773">
            <w:pPr>
              <w:numPr>
                <w:ilvl w:val="0"/>
                <w:numId w:val="27"/>
              </w:numPr>
              <w:rPr>
                <w:sz w:val="18"/>
                <w:szCs w:val="20"/>
              </w:rPr>
            </w:pPr>
            <w:r w:rsidRPr="00312773">
              <w:rPr>
                <w:sz w:val="18"/>
                <w:szCs w:val="20"/>
              </w:rPr>
              <w:t>L’elettrolisi</w:t>
            </w:r>
          </w:p>
          <w:p w:rsidR="00312773" w:rsidRPr="00312773" w:rsidRDefault="00312773" w:rsidP="00312773">
            <w:pPr>
              <w:numPr>
                <w:ilvl w:val="0"/>
                <w:numId w:val="27"/>
              </w:numPr>
              <w:rPr>
                <w:sz w:val="18"/>
                <w:szCs w:val="20"/>
              </w:rPr>
            </w:pPr>
            <w:r w:rsidRPr="00312773">
              <w:rPr>
                <w:sz w:val="18"/>
                <w:szCs w:val="20"/>
              </w:rPr>
              <w:t>Le leggi di Faraday per l’elettrolisi</w:t>
            </w:r>
          </w:p>
          <w:p w:rsidR="00312773" w:rsidRPr="00312773" w:rsidRDefault="00312773" w:rsidP="00312773">
            <w:pPr>
              <w:numPr>
                <w:ilvl w:val="0"/>
                <w:numId w:val="27"/>
              </w:numPr>
              <w:rPr>
                <w:sz w:val="18"/>
                <w:szCs w:val="20"/>
              </w:rPr>
            </w:pPr>
            <w:r w:rsidRPr="00312773">
              <w:rPr>
                <w:sz w:val="18"/>
                <w:szCs w:val="20"/>
              </w:rPr>
              <w:t>Le pile e gli accumulatori</w:t>
            </w:r>
          </w:p>
          <w:p w:rsidR="00312773" w:rsidRPr="00312773" w:rsidRDefault="00312773" w:rsidP="00312773">
            <w:pPr>
              <w:numPr>
                <w:ilvl w:val="0"/>
                <w:numId w:val="27"/>
              </w:numPr>
              <w:rPr>
                <w:sz w:val="18"/>
                <w:szCs w:val="20"/>
              </w:rPr>
            </w:pPr>
            <w:r w:rsidRPr="00312773">
              <w:rPr>
                <w:sz w:val="18"/>
                <w:szCs w:val="20"/>
              </w:rPr>
              <w:t>La conducibilità nei gas</w:t>
            </w:r>
          </w:p>
          <w:p w:rsidR="00312773" w:rsidRPr="00312773" w:rsidRDefault="00312773" w:rsidP="00312773">
            <w:pPr>
              <w:numPr>
                <w:ilvl w:val="0"/>
                <w:numId w:val="27"/>
              </w:numPr>
              <w:rPr>
                <w:sz w:val="18"/>
                <w:szCs w:val="20"/>
              </w:rPr>
            </w:pPr>
            <w:r w:rsidRPr="00312773">
              <w:rPr>
                <w:sz w:val="18"/>
                <w:szCs w:val="20"/>
              </w:rPr>
              <w:t>I raggi catodici</w:t>
            </w:r>
          </w:p>
          <w:p w:rsidR="00312773" w:rsidRPr="00312773" w:rsidRDefault="00312773" w:rsidP="00312773"/>
        </w:tc>
        <w:tc>
          <w:tcPr>
            <w:tcW w:w="5525" w:type="dxa"/>
            <w:gridSpan w:val="4"/>
          </w:tcPr>
          <w:p w:rsidR="00312773" w:rsidRPr="00312773" w:rsidRDefault="00312773" w:rsidP="00312773">
            <w:pPr>
              <w:numPr>
                <w:ilvl w:val="0"/>
                <w:numId w:val="27"/>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7"/>
              </w:numPr>
              <w:rPr>
                <w:sz w:val="18"/>
              </w:rPr>
            </w:pPr>
            <w:r w:rsidRPr="00312773">
              <w:rPr>
                <w:sz w:val="18"/>
              </w:rPr>
              <w:t xml:space="preserve">Definire le sostanze elettrolitiche.  </w:t>
            </w:r>
          </w:p>
          <w:p w:rsidR="00312773" w:rsidRPr="00312773" w:rsidRDefault="00312773" w:rsidP="00312773">
            <w:pPr>
              <w:numPr>
                <w:ilvl w:val="0"/>
                <w:numId w:val="27"/>
              </w:numPr>
              <w:rPr>
                <w:sz w:val="18"/>
              </w:rPr>
            </w:pPr>
            <w:r w:rsidRPr="00312773">
              <w:rPr>
                <w:sz w:val="18"/>
              </w:rPr>
              <w:t xml:space="preserve">Indicare le variabili significative nel processo della dissociazione elettrolitica.  </w:t>
            </w:r>
          </w:p>
          <w:p w:rsidR="00312773" w:rsidRPr="00312773" w:rsidRDefault="00312773" w:rsidP="00312773">
            <w:pPr>
              <w:numPr>
                <w:ilvl w:val="0"/>
                <w:numId w:val="27"/>
              </w:numPr>
              <w:rPr>
                <w:sz w:val="18"/>
              </w:rPr>
            </w:pPr>
            <w:r w:rsidRPr="00312773">
              <w:rPr>
                <w:sz w:val="18"/>
              </w:rPr>
              <w:t xml:space="preserve">Formulare le due leggi di Faraday per l’elettrolisi.  </w:t>
            </w:r>
          </w:p>
          <w:p w:rsidR="00312773" w:rsidRPr="00312773" w:rsidRDefault="00312773" w:rsidP="00312773">
            <w:pPr>
              <w:numPr>
                <w:ilvl w:val="0"/>
                <w:numId w:val="27"/>
              </w:numPr>
              <w:rPr>
                <w:sz w:val="18"/>
              </w:rPr>
            </w:pPr>
            <w:r w:rsidRPr="00312773">
              <w:rPr>
                <w:sz w:val="18"/>
              </w:rPr>
              <w:t xml:space="preserve">Discutere il fenomeno dell’emissione luminosa.  </w:t>
            </w:r>
          </w:p>
          <w:p w:rsidR="00312773" w:rsidRPr="00312773" w:rsidRDefault="00312773" w:rsidP="00312773">
            <w:pPr>
              <w:numPr>
                <w:ilvl w:val="0"/>
                <w:numId w:val="27"/>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7"/>
              </w:numPr>
              <w:rPr>
                <w:sz w:val="18"/>
              </w:rPr>
            </w:pPr>
            <w:r w:rsidRPr="00312773">
              <w:rPr>
                <w:sz w:val="18"/>
              </w:rPr>
              <w:t xml:space="preserve">Applicare la prima legge di Ohm alle sostanze elettrolitiche.  </w:t>
            </w:r>
          </w:p>
          <w:p w:rsidR="00312773" w:rsidRPr="00312773" w:rsidRDefault="00312773" w:rsidP="00312773">
            <w:pPr>
              <w:numPr>
                <w:ilvl w:val="0"/>
                <w:numId w:val="27"/>
              </w:numPr>
              <w:rPr>
                <w:sz w:val="18"/>
              </w:rPr>
            </w:pPr>
            <w:r w:rsidRPr="00312773">
              <w:rPr>
                <w:sz w:val="18"/>
              </w:rPr>
              <w:t xml:space="preserve">Descrivere le celle a combustibile.  </w:t>
            </w:r>
          </w:p>
          <w:p w:rsidR="00312773" w:rsidRPr="00312773" w:rsidRDefault="00312773" w:rsidP="00312773">
            <w:pPr>
              <w:numPr>
                <w:ilvl w:val="0"/>
                <w:numId w:val="27"/>
              </w:numPr>
              <w:rPr>
                <w:sz w:val="18"/>
                <w:szCs w:val="20"/>
              </w:rPr>
            </w:pPr>
            <w:r w:rsidRPr="00312773">
              <w:rPr>
                <w:sz w:val="18"/>
                <w:szCs w:val="20"/>
              </w:rPr>
              <w:t xml:space="preserve">Comprendere e valutare le scelte scientifiche e tecnologiche che interessano la società in cui vive.  </w:t>
            </w:r>
          </w:p>
          <w:p w:rsidR="00312773" w:rsidRPr="00312773" w:rsidRDefault="00312773" w:rsidP="00312773">
            <w:pPr>
              <w:numPr>
                <w:ilvl w:val="0"/>
                <w:numId w:val="27"/>
              </w:numPr>
              <w:rPr>
                <w:sz w:val="18"/>
              </w:rPr>
            </w:pPr>
            <w:r w:rsidRPr="00312773">
              <w:rPr>
                <w:sz w:val="18"/>
              </w:rPr>
              <w:t xml:space="preserve">Esporre il processo della galvanoplastica.  </w:t>
            </w:r>
          </w:p>
          <w:p w:rsidR="00312773" w:rsidRPr="00312773" w:rsidRDefault="00312773" w:rsidP="00312773">
            <w:pPr>
              <w:numPr>
                <w:ilvl w:val="0"/>
                <w:numId w:val="27"/>
              </w:numPr>
              <w:rPr>
                <w:spacing w:val="-2"/>
                <w:sz w:val="18"/>
                <w:szCs w:val="18"/>
              </w:rPr>
            </w:pPr>
            <w:r w:rsidRPr="00312773">
              <w:rPr>
                <w:spacing w:val="-2"/>
                <w:sz w:val="18"/>
                <w:szCs w:val="18"/>
              </w:rPr>
              <w:t xml:space="preserve">Valutare l’utilità e l’impiego di pile e accumulatori.  </w:t>
            </w:r>
          </w:p>
          <w:p w:rsidR="00312773" w:rsidRPr="00312773" w:rsidRDefault="00312773" w:rsidP="00312773">
            <w:pPr>
              <w:numPr>
                <w:ilvl w:val="0"/>
                <w:numId w:val="27"/>
              </w:numPr>
              <w:rPr>
                <w:rFonts w:ascii="Calibri" w:eastAsia="Calibri" w:hAnsi="Calibri" w:cs="Times New Roman"/>
                <w:sz w:val="16"/>
                <w:szCs w:val="16"/>
              </w:rPr>
            </w:pPr>
            <w:r w:rsidRPr="00312773">
              <w:rPr>
                <w:sz w:val="18"/>
              </w:rPr>
              <w:t xml:space="preserve">Descrivere gli strumenti che utilizzano tubi a raggi catodici. </w:t>
            </w:r>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8"/>
              </w:numPr>
              <w:rPr>
                <w:sz w:val="18"/>
                <w:szCs w:val="20"/>
              </w:rPr>
            </w:pPr>
            <w:r w:rsidRPr="00312773">
              <w:rPr>
                <w:sz w:val="18"/>
                <w:szCs w:val="20"/>
              </w:rPr>
              <w:t xml:space="preserve">Osservare e identificare fenomeni.  </w:t>
            </w:r>
          </w:p>
          <w:p w:rsidR="00312773" w:rsidRPr="00312773" w:rsidRDefault="00312773" w:rsidP="00312773">
            <w:pPr>
              <w:numPr>
                <w:ilvl w:val="0"/>
                <w:numId w:val="28"/>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8"/>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8"/>
              </w:numPr>
            </w:pPr>
            <w:r w:rsidRPr="00312773">
              <w:rPr>
                <w:sz w:val="18"/>
                <w:szCs w:val="20"/>
              </w:rPr>
              <w:t xml:space="preserve">Comprendere e valutare le scelte scientifiche e tecnologiche che interessano la società in cui </w:t>
            </w:r>
            <w:proofErr w:type="gramStart"/>
            <w:r w:rsidRPr="00312773">
              <w:rPr>
                <w:sz w:val="18"/>
                <w:szCs w:val="20"/>
              </w:rPr>
              <w:t xml:space="preserve">vive.  </w:t>
            </w:r>
            <w:proofErr w:type="gramEnd"/>
          </w:p>
        </w:tc>
        <w:tc>
          <w:tcPr>
            <w:tcW w:w="4536" w:type="dxa"/>
            <w:gridSpan w:val="3"/>
            <w:tcBorders>
              <w:bottom w:val="single" w:sz="4" w:space="0" w:color="auto"/>
            </w:tcBorders>
          </w:tcPr>
          <w:p w:rsidR="00312773" w:rsidRPr="00312773" w:rsidRDefault="00312773" w:rsidP="00312773">
            <w:pPr>
              <w:tabs>
                <w:tab w:val="left" w:pos="227"/>
                <w:tab w:val="left" w:pos="340"/>
              </w:tabs>
              <w:rPr>
                <w:i/>
                <w:sz w:val="18"/>
                <w:szCs w:val="18"/>
              </w:rPr>
            </w:pPr>
            <w:r w:rsidRPr="00312773">
              <w:rPr>
                <w:b/>
                <w:sz w:val="18"/>
                <w:szCs w:val="20"/>
              </w:rPr>
              <w:t xml:space="preserve"> Fenomeni magnetici fondamentali</w:t>
            </w:r>
          </w:p>
          <w:p w:rsidR="00312773" w:rsidRPr="00312773" w:rsidRDefault="00312773" w:rsidP="00312773">
            <w:pPr>
              <w:tabs>
                <w:tab w:val="left" w:pos="227"/>
                <w:tab w:val="left" w:pos="340"/>
              </w:tabs>
              <w:rPr>
                <w:sz w:val="18"/>
                <w:szCs w:val="18"/>
              </w:rPr>
            </w:pPr>
          </w:p>
          <w:p w:rsidR="00312773" w:rsidRPr="00312773" w:rsidRDefault="00312773" w:rsidP="00312773">
            <w:pPr>
              <w:numPr>
                <w:ilvl w:val="0"/>
                <w:numId w:val="28"/>
              </w:numPr>
              <w:rPr>
                <w:sz w:val="18"/>
              </w:rPr>
            </w:pPr>
            <w:r w:rsidRPr="00312773">
              <w:rPr>
                <w:sz w:val="18"/>
              </w:rPr>
              <w:t>La forza magnetica e le linee del campo magnetico</w:t>
            </w:r>
          </w:p>
          <w:p w:rsidR="00312773" w:rsidRPr="00312773" w:rsidRDefault="00312773" w:rsidP="00312773">
            <w:pPr>
              <w:numPr>
                <w:ilvl w:val="0"/>
                <w:numId w:val="28"/>
              </w:numPr>
              <w:rPr>
                <w:sz w:val="18"/>
              </w:rPr>
            </w:pPr>
            <w:r w:rsidRPr="00312773">
              <w:rPr>
                <w:sz w:val="18"/>
              </w:rPr>
              <w:t>Forze tra magneti e correnti</w:t>
            </w:r>
          </w:p>
          <w:p w:rsidR="00312773" w:rsidRPr="00312773" w:rsidRDefault="00312773" w:rsidP="00312773">
            <w:pPr>
              <w:numPr>
                <w:ilvl w:val="0"/>
                <w:numId w:val="28"/>
              </w:numPr>
              <w:rPr>
                <w:sz w:val="18"/>
              </w:rPr>
            </w:pPr>
            <w:r w:rsidRPr="00312773">
              <w:rPr>
                <w:sz w:val="18"/>
              </w:rPr>
              <w:t>Forze tra correnti</w:t>
            </w:r>
          </w:p>
          <w:p w:rsidR="00312773" w:rsidRPr="00312773" w:rsidRDefault="00312773" w:rsidP="00312773">
            <w:pPr>
              <w:numPr>
                <w:ilvl w:val="0"/>
                <w:numId w:val="28"/>
              </w:numPr>
              <w:rPr>
                <w:sz w:val="18"/>
              </w:rPr>
            </w:pPr>
            <w:r w:rsidRPr="00312773">
              <w:rPr>
                <w:sz w:val="18"/>
              </w:rPr>
              <w:t>L’intensità del campo magnetico</w:t>
            </w:r>
          </w:p>
          <w:p w:rsidR="00312773" w:rsidRPr="00312773" w:rsidRDefault="00312773" w:rsidP="00312773">
            <w:pPr>
              <w:numPr>
                <w:ilvl w:val="0"/>
                <w:numId w:val="28"/>
              </w:numPr>
              <w:rPr>
                <w:sz w:val="18"/>
              </w:rPr>
            </w:pPr>
            <w:r w:rsidRPr="00312773">
              <w:rPr>
                <w:sz w:val="18"/>
              </w:rPr>
              <w:t>La forza magnetica su un filo percorso da corrente</w:t>
            </w:r>
          </w:p>
          <w:p w:rsidR="00312773" w:rsidRPr="00312773" w:rsidRDefault="00312773" w:rsidP="00312773">
            <w:pPr>
              <w:numPr>
                <w:ilvl w:val="0"/>
                <w:numId w:val="28"/>
              </w:numPr>
              <w:rPr>
                <w:sz w:val="18"/>
              </w:rPr>
            </w:pPr>
            <w:r w:rsidRPr="00312773">
              <w:rPr>
                <w:sz w:val="18"/>
              </w:rPr>
              <w:t>Il campo magnetico di un filo percorso da corrente</w:t>
            </w:r>
          </w:p>
          <w:p w:rsidR="00312773" w:rsidRPr="00312773" w:rsidRDefault="00312773" w:rsidP="00312773">
            <w:pPr>
              <w:numPr>
                <w:ilvl w:val="0"/>
                <w:numId w:val="28"/>
              </w:numPr>
              <w:rPr>
                <w:sz w:val="18"/>
              </w:rPr>
            </w:pPr>
            <w:r w:rsidRPr="00312773">
              <w:rPr>
                <w:sz w:val="18"/>
              </w:rPr>
              <w:t>Il campo magnetico di una spira e di un solenoide</w:t>
            </w:r>
          </w:p>
          <w:p w:rsidR="00312773" w:rsidRPr="00312773" w:rsidRDefault="00312773" w:rsidP="00312773">
            <w:pPr>
              <w:numPr>
                <w:ilvl w:val="0"/>
                <w:numId w:val="28"/>
              </w:numPr>
              <w:rPr>
                <w:sz w:val="18"/>
              </w:rPr>
            </w:pPr>
            <w:r w:rsidRPr="00312773">
              <w:rPr>
                <w:sz w:val="18"/>
              </w:rPr>
              <w:t>Il motore elettrico</w:t>
            </w:r>
          </w:p>
          <w:p w:rsidR="00312773" w:rsidRPr="00312773" w:rsidRDefault="00312773" w:rsidP="00312773">
            <w:pPr>
              <w:numPr>
                <w:ilvl w:val="0"/>
                <w:numId w:val="28"/>
              </w:numPr>
              <w:rPr>
                <w:sz w:val="18"/>
              </w:rPr>
            </w:pPr>
            <w:r w:rsidRPr="00312773">
              <w:rPr>
                <w:sz w:val="18"/>
              </w:rPr>
              <w:t>L’amperometro e il voltmetro</w:t>
            </w:r>
          </w:p>
          <w:p w:rsidR="00312773" w:rsidRPr="00312773" w:rsidRDefault="00312773" w:rsidP="00312773"/>
        </w:tc>
        <w:tc>
          <w:tcPr>
            <w:tcW w:w="5525" w:type="dxa"/>
            <w:gridSpan w:val="4"/>
          </w:tcPr>
          <w:p w:rsidR="00312773" w:rsidRPr="00312773" w:rsidRDefault="00312773" w:rsidP="00312773">
            <w:pPr>
              <w:numPr>
                <w:ilvl w:val="0"/>
                <w:numId w:val="28"/>
              </w:numPr>
              <w:rPr>
                <w:sz w:val="18"/>
              </w:rPr>
            </w:pPr>
            <w:r w:rsidRPr="00312773">
              <w:rPr>
                <w:sz w:val="18"/>
              </w:rPr>
              <w:t xml:space="preserve">Analizzare le forze di interazione tra poli magnetici.  </w:t>
            </w:r>
          </w:p>
          <w:p w:rsidR="00312773" w:rsidRPr="00312773" w:rsidRDefault="00312773" w:rsidP="00312773">
            <w:pPr>
              <w:numPr>
                <w:ilvl w:val="0"/>
                <w:numId w:val="28"/>
              </w:numPr>
              <w:rPr>
                <w:sz w:val="18"/>
              </w:rPr>
            </w:pPr>
            <w:r w:rsidRPr="00312773">
              <w:rPr>
                <w:sz w:val="18"/>
              </w:rPr>
              <w:t xml:space="preserve">Mettere a confronto campo elettrico e campo magnetico.  </w:t>
            </w:r>
          </w:p>
          <w:p w:rsidR="00312773" w:rsidRPr="00312773" w:rsidRDefault="00312773" w:rsidP="00312773">
            <w:pPr>
              <w:numPr>
                <w:ilvl w:val="0"/>
                <w:numId w:val="28"/>
              </w:numPr>
              <w:rPr>
                <w:sz w:val="18"/>
              </w:rPr>
            </w:pPr>
            <w:r w:rsidRPr="00312773">
              <w:rPr>
                <w:sz w:val="18"/>
              </w:rPr>
              <w:t xml:space="preserve">Analizzare il campo magnetico prodotto da un filo percorso da corrente.  </w:t>
            </w:r>
          </w:p>
          <w:p w:rsidR="00312773" w:rsidRPr="00312773" w:rsidRDefault="00312773" w:rsidP="00312773">
            <w:pPr>
              <w:numPr>
                <w:ilvl w:val="0"/>
                <w:numId w:val="28"/>
              </w:numPr>
              <w:rPr>
                <w:sz w:val="18"/>
              </w:rPr>
            </w:pPr>
            <w:r w:rsidRPr="00312773">
              <w:rPr>
                <w:sz w:val="18"/>
              </w:rPr>
              <w:t xml:space="preserve">Descrivere l’esperienza di Faraday.  </w:t>
            </w:r>
          </w:p>
          <w:p w:rsidR="00312773" w:rsidRPr="00312773" w:rsidRDefault="00312773" w:rsidP="00312773">
            <w:pPr>
              <w:numPr>
                <w:ilvl w:val="0"/>
                <w:numId w:val="28"/>
              </w:numPr>
              <w:rPr>
                <w:sz w:val="18"/>
              </w:rPr>
            </w:pPr>
            <w:r w:rsidRPr="00312773">
              <w:rPr>
                <w:sz w:val="18"/>
              </w:rPr>
              <w:t xml:space="preserve">Formulare la legge di </w:t>
            </w:r>
            <w:proofErr w:type="spellStart"/>
            <w:r w:rsidRPr="00312773">
              <w:rPr>
                <w:sz w:val="18"/>
              </w:rPr>
              <w:t>Ampère</w:t>
            </w:r>
            <w:proofErr w:type="spellEnd"/>
            <w:r w:rsidRPr="00312773">
              <w:rPr>
                <w:sz w:val="18"/>
              </w:rPr>
              <w:t xml:space="preserve">.   </w:t>
            </w:r>
          </w:p>
          <w:p w:rsidR="00312773" w:rsidRPr="00312773" w:rsidRDefault="00312773" w:rsidP="00312773">
            <w:pPr>
              <w:numPr>
                <w:ilvl w:val="0"/>
                <w:numId w:val="28"/>
              </w:numPr>
              <w:rPr>
                <w:sz w:val="18"/>
              </w:rPr>
            </w:pPr>
            <w:r w:rsidRPr="00312773">
              <w:rPr>
                <w:sz w:val="18"/>
              </w:rPr>
              <w:t xml:space="preserve">Rappresentare matematicamente la forza magnetica su un filo percorso da corrente.  </w:t>
            </w:r>
          </w:p>
          <w:p w:rsidR="00312773" w:rsidRPr="00312773" w:rsidRDefault="00312773" w:rsidP="00312773">
            <w:pPr>
              <w:numPr>
                <w:ilvl w:val="0"/>
                <w:numId w:val="28"/>
              </w:numPr>
              <w:rPr>
                <w:sz w:val="18"/>
              </w:rPr>
            </w:pPr>
            <w:r w:rsidRPr="00312773">
              <w:rPr>
                <w:sz w:val="18"/>
              </w:rPr>
              <w:t xml:space="preserve">Descrivere il funzionamento del motore elettrico e degli strumenti di misura di correnti e differenze di potenziale.  </w:t>
            </w:r>
          </w:p>
          <w:p w:rsidR="00312773" w:rsidRPr="00312773" w:rsidRDefault="00312773" w:rsidP="00312773">
            <w:pPr>
              <w:numPr>
                <w:ilvl w:val="0"/>
                <w:numId w:val="28"/>
              </w:numPr>
              <w:rPr>
                <w:sz w:val="18"/>
              </w:rPr>
            </w:pPr>
            <w:r w:rsidRPr="00312773">
              <w:rPr>
                <w:sz w:val="18"/>
              </w:rPr>
              <w:t xml:space="preserve">Utilizzare le relazioni appropriate alla risoluzione dei singoli problemi.  </w:t>
            </w:r>
          </w:p>
          <w:p w:rsidR="00312773" w:rsidRPr="00312773" w:rsidRDefault="00312773" w:rsidP="00312773">
            <w:pPr>
              <w:rPr>
                <w:rFonts w:ascii="Calibri" w:eastAsia="Calibri" w:hAnsi="Calibri" w:cs="Times New Roman"/>
                <w:sz w:val="16"/>
                <w:szCs w:val="16"/>
              </w:rPr>
            </w:pPr>
            <w:r w:rsidRPr="00312773">
              <w:rPr>
                <w:sz w:val="18"/>
              </w:rPr>
              <w:t xml:space="preserve">Valutare l’impatto del motore elettrico in tutte le diverse situazioni della vita reale. </w:t>
            </w:r>
          </w:p>
        </w:tc>
      </w:tr>
      <w:tr w:rsidR="00312773" w:rsidRPr="00312773" w:rsidTr="00312773">
        <w:trPr>
          <w:gridBefore w:val="1"/>
          <w:gridAfter w:val="1"/>
          <w:wBefore w:w="113" w:type="dxa"/>
          <w:wAfter w:w="109" w:type="dxa"/>
          <w:trHeight w:val="1587"/>
        </w:trPr>
        <w:tc>
          <w:tcPr>
            <w:tcW w:w="561" w:type="dxa"/>
          </w:tcPr>
          <w:p w:rsidR="00312773" w:rsidRPr="00312773" w:rsidRDefault="00312773" w:rsidP="00312773"/>
        </w:tc>
        <w:tc>
          <w:tcPr>
            <w:tcW w:w="5076" w:type="dxa"/>
            <w:gridSpan w:val="4"/>
          </w:tcPr>
          <w:p w:rsidR="00312773" w:rsidRPr="00312773" w:rsidRDefault="00312773" w:rsidP="00312773">
            <w:pPr>
              <w:numPr>
                <w:ilvl w:val="0"/>
                <w:numId w:val="29"/>
              </w:numPr>
              <w:rPr>
                <w:sz w:val="18"/>
                <w:szCs w:val="20"/>
              </w:rPr>
            </w:pPr>
            <w:r w:rsidRPr="00312773">
              <w:rPr>
                <w:sz w:val="18"/>
                <w:szCs w:val="20"/>
              </w:rPr>
              <w:t xml:space="preserve">Osservare e identificare fenomeni.  </w:t>
            </w:r>
          </w:p>
          <w:p w:rsidR="00312773" w:rsidRPr="00312773" w:rsidRDefault="00312773" w:rsidP="00312773">
            <w:pPr>
              <w:numPr>
                <w:ilvl w:val="0"/>
                <w:numId w:val="29"/>
              </w:numPr>
              <w:rPr>
                <w:sz w:val="18"/>
                <w:szCs w:val="20"/>
              </w:rPr>
            </w:pPr>
            <w:r w:rsidRPr="00312773">
              <w:rPr>
                <w:sz w:val="18"/>
                <w:szCs w:val="20"/>
              </w:rPr>
              <w:t xml:space="preserve">Fare esperienza e rendere ragione dei vari aspetti del metodo sperimentale, dove l’esperimento è inteso come interrogazione ragionata dei fenomeni naturali, scelta delle variabili significative, raccolta e analisi critica dei dati e dell’affidabilità di un processo di misura, costruzione e/o validazione di modelli.  </w:t>
            </w:r>
          </w:p>
          <w:p w:rsidR="00312773" w:rsidRPr="00312773" w:rsidRDefault="00312773" w:rsidP="00312773">
            <w:pPr>
              <w:numPr>
                <w:ilvl w:val="0"/>
                <w:numId w:val="29"/>
              </w:numPr>
              <w:rPr>
                <w:sz w:val="18"/>
                <w:szCs w:val="20"/>
              </w:rPr>
            </w:pPr>
            <w:r w:rsidRPr="00312773">
              <w:rPr>
                <w:sz w:val="18"/>
                <w:szCs w:val="20"/>
              </w:rPr>
              <w:t xml:space="preserve">Formalizzare un problema di fisica e applicare gli strumenti matematici e disciplinari rilevanti per la sua risoluzione.  </w:t>
            </w:r>
          </w:p>
          <w:p w:rsidR="00312773" w:rsidRPr="00312773" w:rsidRDefault="00312773" w:rsidP="00312773">
            <w:pPr>
              <w:numPr>
                <w:ilvl w:val="0"/>
                <w:numId w:val="29"/>
              </w:numPr>
              <w:rPr>
                <w:sz w:val="18"/>
                <w:szCs w:val="20"/>
              </w:rPr>
            </w:pPr>
            <w:r w:rsidRPr="00312773">
              <w:rPr>
                <w:sz w:val="18"/>
                <w:szCs w:val="20"/>
              </w:rPr>
              <w:t xml:space="preserve">Comprendere e valutare le scelte scientifiche e tecnologiche che interessano la società in cui vive. </w:t>
            </w:r>
          </w:p>
        </w:tc>
        <w:tc>
          <w:tcPr>
            <w:tcW w:w="4536" w:type="dxa"/>
            <w:gridSpan w:val="3"/>
            <w:tcBorders>
              <w:bottom w:val="single" w:sz="4" w:space="0" w:color="auto"/>
            </w:tcBorders>
          </w:tcPr>
          <w:p w:rsidR="00312773" w:rsidRPr="00312773" w:rsidRDefault="00312773" w:rsidP="00312773">
            <w:pPr>
              <w:rPr>
                <w:sz w:val="18"/>
                <w:szCs w:val="20"/>
              </w:rPr>
            </w:pPr>
            <w:r w:rsidRPr="00312773">
              <w:rPr>
                <w:b/>
                <w:sz w:val="18"/>
                <w:szCs w:val="20"/>
              </w:rPr>
              <w:t>Il campo magnetico</w:t>
            </w:r>
          </w:p>
          <w:p w:rsidR="00312773" w:rsidRPr="00312773" w:rsidRDefault="00312773" w:rsidP="00312773">
            <w:pPr>
              <w:rPr>
                <w:sz w:val="18"/>
                <w:szCs w:val="20"/>
              </w:rPr>
            </w:pPr>
          </w:p>
          <w:p w:rsidR="00312773" w:rsidRPr="00312773" w:rsidRDefault="00312773" w:rsidP="00312773">
            <w:pPr>
              <w:numPr>
                <w:ilvl w:val="0"/>
                <w:numId w:val="29"/>
              </w:numPr>
              <w:rPr>
                <w:sz w:val="18"/>
              </w:rPr>
            </w:pPr>
            <w:r w:rsidRPr="00312773">
              <w:rPr>
                <w:sz w:val="18"/>
              </w:rPr>
              <w:t xml:space="preserve">La forza di </w:t>
            </w:r>
            <w:proofErr w:type="spellStart"/>
            <w:r w:rsidRPr="00312773">
              <w:rPr>
                <w:sz w:val="18"/>
              </w:rPr>
              <w:t>Lorentz</w:t>
            </w:r>
            <w:proofErr w:type="spellEnd"/>
          </w:p>
          <w:p w:rsidR="00312773" w:rsidRPr="00312773" w:rsidRDefault="00312773" w:rsidP="00312773">
            <w:pPr>
              <w:numPr>
                <w:ilvl w:val="0"/>
                <w:numId w:val="29"/>
              </w:numPr>
              <w:rPr>
                <w:sz w:val="18"/>
              </w:rPr>
            </w:pPr>
            <w:r w:rsidRPr="00312773">
              <w:rPr>
                <w:sz w:val="18"/>
              </w:rPr>
              <w:t>Forza elettrica e magnetica</w:t>
            </w:r>
          </w:p>
          <w:p w:rsidR="00312773" w:rsidRPr="00312773" w:rsidRDefault="00312773" w:rsidP="00312773">
            <w:pPr>
              <w:numPr>
                <w:ilvl w:val="0"/>
                <w:numId w:val="29"/>
              </w:numPr>
              <w:rPr>
                <w:sz w:val="18"/>
              </w:rPr>
            </w:pPr>
            <w:r w:rsidRPr="00312773">
              <w:rPr>
                <w:sz w:val="18"/>
              </w:rPr>
              <w:t>Il moto di una carica in un campo magnetico uniforme</w:t>
            </w:r>
          </w:p>
          <w:p w:rsidR="00312773" w:rsidRPr="00312773" w:rsidRDefault="00312773" w:rsidP="00312773">
            <w:pPr>
              <w:numPr>
                <w:ilvl w:val="0"/>
                <w:numId w:val="29"/>
              </w:numPr>
              <w:rPr>
                <w:sz w:val="18"/>
              </w:rPr>
            </w:pPr>
            <w:r w:rsidRPr="00312773">
              <w:rPr>
                <w:sz w:val="18"/>
              </w:rPr>
              <w:t>Applicazioni sperimentali del moto di cariche in campi magnetici</w:t>
            </w:r>
          </w:p>
          <w:p w:rsidR="00312773" w:rsidRPr="00312773" w:rsidRDefault="00312773" w:rsidP="00312773">
            <w:pPr>
              <w:numPr>
                <w:ilvl w:val="0"/>
                <w:numId w:val="29"/>
              </w:numPr>
              <w:rPr>
                <w:sz w:val="18"/>
              </w:rPr>
            </w:pPr>
            <w:r w:rsidRPr="00312773">
              <w:rPr>
                <w:sz w:val="18"/>
              </w:rPr>
              <w:t>Il flusso del campo magnetico</w:t>
            </w:r>
          </w:p>
          <w:p w:rsidR="00312773" w:rsidRPr="00312773" w:rsidRDefault="00312773" w:rsidP="00312773">
            <w:pPr>
              <w:numPr>
                <w:ilvl w:val="0"/>
                <w:numId w:val="29"/>
              </w:numPr>
              <w:rPr>
                <w:sz w:val="18"/>
              </w:rPr>
            </w:pPr>
            <w:r w:rsidRPr="00312773">
              <w:rPr>
                <w:sz w:val="18"/>
              </w:rPr>
              <w:t>La circuitazione del campo magnetico</w:t>
            </w:r>
          </w:p>
          <w:p w:rsidR="00312773" w:rsidRPr="00312773" w:rsidRDefault="00312773" w:rsidP="00312773">
            <w:pPr>
              <w:numPr>
                <w:ilvl w:val="0"/>
                <w:numId w:val="29"/>
              </w:numPr>
              <w:rPr>
                <w:sz w:val="18"/>
              </w:rPr>
            </w:pPr>
            <w:r w:rsidRPr="00312773">
              <w:rPr>
                <w:sz w:val="18"/>
              </w:rPr>
              <w:t xml:space="preserve">Applicazioni del teorema di </w:t>
            </w:r>
            <w:proofErr w:type="spellStart"/>
            <w:r w:rsidRPr="00312773">
              <w:rPr>
                <w:sz w:val="18"/>
              </w:rPr>
              <w:t>Ampère</w:t>
            </w:r>
            <w:proofErr w:type="spellEnd"/>
          </w:p>
          <w:p w:rsidR="00312773" w:rsidRPr="00312773" w:rsidRDefault="00312773" w:rsidP="00312773">
            <w:pPr>
              <w:numPr>
                <w:ilvl w:val="0"/>
                <w:numId w:val="29"/>
              </w:numPr>
              <w:rPr>
                <w:sz w:val="18"/>
              </w:rPr>
            </w:pPr>
            <w:r w:rsidRPr="00312773">
              <w:rPr>
                <w:sz w:val="18"/>
              </w:rPr>
              <w:t>Le proprietà magnetiche dei materiali</w:t>
            </w:r>
          </w:p>
          <w:p w:rsidR="00312773" w:rsidRPr="00312773" w:rsidRDefault="00312773" w:rsidP="00312773">
            <w:pPr>
              <w:numPr>
                <w:ilvl w:val="0"/>
                <w:numId w:val="29"/>
              </w:numPr>
              <w:rPr>
                <w:sz w:val="18"/>
              </w:rPr>
            </w:pPr>
            <w:r w:rsidRPr="00312773">
              <w:rPr>
                <w:sz w:val="18"/>
              </w:rPr>
              <w:t>Il ciclo di isteresi magnetica</w:t>
            </w:r>
          </w:p>
          <w:p w:rsidR="00312773" w:rsidRPr="00312773" w:rsidRDefault="00312773" w:rsidP="00312773">
            <w:pPr>
              <w:numPr>
                <w:ilvl w:val="0"/>
                <w:numId w:val="29"/>
              </w:numPr>
              <w:rPr>
                <w:sz w:val="18"/>
              </w:rPr>
            </w:pPr>
            <w:r w:rsidRPr="00312773">
              <w:rPr>
                <w:sz w:val="18"/>
              </w:rPr>
              <w:t>Verso le equazioni di Maxwell</w:t>
            </w:r>
          </w:p>
          <w:p w:rsidR="00312773" w:rsidRPr="00312773" w:rsidRDefault="00312773" w:rsidP="00312773">
            <w:pPr>
              <w:ind w:left="170"/>
            </w:pPr>
          </w:p>
        </w:tc>
        <w:tc>
          <w:tcPr>
            <w:tcW w:w="5525" w:type="dxa"/>
            <w:gridSpan w:val="4"/>
          </w:tcPr>
          <w:p w:rsidR="00312773" w:rsidRPr="00312773" w:rsidRDefault="00312773" w:rsidP="00312773">
            <w:pPr>
              <w:numPr>
                <w:ilvl w:val="0"/>
                <w:numId w:val="29"/>
              </w:numPr>
              <w:rPr>
                <w:sz w:val="18"/>
              </w:rPr>
            </w:pPr>
            <w:r w:rsidRPr="00312773">
              <w:rPr>
                <w:sz w:val="18"/>
              </w:rPr>
              <w:t xml:space="preserve">Distinguere le sostanze ferro, para e dia magnetiche.  </w:t>
            </w:r>
          </w:p>
          <w:p w:rsidR="00312773" w:rsidRPr="00312773" w:rsidRDefault="00312773" w:rsidP="00312773">
            <w:pPr>
              <w:numPr>
                <w:ilvl w:val="0"/>
                <w:numId w:val="29"/>
              </w:numPr>
              <w:rPr>
                <w:sz w:val="18"/>
              </w:rPr>
            </w:pPr>
            <w:r w:rsidRPr="00312773">
              <w:rPr>
                <w:sz w:val="18"/>
              </w:rPr>
              <w:t xml:space="preserve">Descrivere la forza di </w:t>
            </w:r>
            <w:proofErr w:type="spellStart"/>
            <w:r w:rsidRPr="00312773">
              <w:rPr>
                <w:sz w:val="18"/>
              </w:rPr>
              <w:t>Lorentz</w:t>
            </w:r>
            <w:proofErr w:type="spellEnd"/>
            <w:r w:rsidRPr="00312773">
              <w:rPr>
                <w:sz w:val="18"/>
              </w:rPr>
              <w:t xml:space="preserve">.  </w:t>
            </w:r>
          </w:p>
          <w:p w:rsidR="00312773" w:rsidRPr="00312773" w:rsidRDefault="00312773" w:rsidP="00312773">
            <w:pPr>
              <w:numPr>
                <w:ilvl w:val="0"/>
                <w:numId w:val="29"/>
              </w:numPr>
              <w:rPr>
                <w:sz w:val="18"/>
              </w:rPr>
            </w:pPr>
            <w:r w:rsidRPr="00312773">
              <w:rPr>
                <w:sz w:val="18"/>
              </w:rPr>
              <w:t xml:space="preserve">Calcolare il raggio e il periodo del moto circolare di una carica che si muove perpendicolarmente a un campo magnetico uniforme.  </w:t>
            </w:r>
          </w:p>
          <w:p w:rsidR="00312773" w:rsidRPr="00312773" w:rsidRDefault="00312773" w:rsidP="00312773">
            <w:pPr>
              <w:numPr>
                <w:ilvl w:val="0"/>
                <w:numId w:val="29"/>
              </w:numPr>
              <w:rPr>
                <w:sz w:val="18"/>
              </w:rPr>
            </w:pPr>
            <w:r w:rsidRPr="00312773">
              <w:rPr>
                <w:sz w:val="18"/>
              </w:rPr>
              <w:t xml:space="preserve">Interpretare l’effetto Hall.  </w:t>
            </w:r>
          </w:p>
          <w:p w:rsidR="00312773" w:rsidRPr="00312773" w:rsidRDefault="00312773" w:rsidP="00312773">
            <w:pPr>
              <w:numPr>
                <w:ilvl w:val="0"/>
                <w:numId w:val="29"/>
              </w:numPr>
              <w:rPr>
                <w:sz w:val="18"/>
              </w:rPr>
            </w:pPr>
            <w:r w:rsidRPr="00312773">
              <w:rPr>
                <w:sz w:val="18"/>
              </w:rPr>
              <w:t xml:space="preserve">Descrivere il funzionamento dello spettrometro di massa.  </w:t>
            </w:r>
          </w:p>
          <w:p w:rsidR="00312773" w:rsidRPr="00312773" w:rsidRDefault="00312773" w:rsidP="00312773">
            <w:pPr>
              <w:numPr>
                <w:ilvl w:val="0"/>
                <w:numId w:val="29"/>
              </w:numPr>
              <w:rPr>
                <w:sz w:val="18"/>
              </w:rPr>
            </w:pPr>
            <w:r w:rsidRPr="00312773">
              <w:rPr>
                <w:sz w:val="18"/>
              </w:rPr>
              <w:t xml:space="preserve">Definire la temperatura di Curie.  </w:t>
            </w:r>
          </w:p>
          <w:p w:rsidR="00312773" w:rsidRPr="00312773" w:rsidRDefault="00312773" w:rsidP="00312773">
            <w:pPr>
              <w:numPr>
                <w:ilvl w:val="0"/>
                <w:numId w:val="29"/>
              </w:numPr>
              <w:rPr>
                <w:sz w:val="18"/>
              </w:rPr>
            </w:pPr>
            <w:r w:rsidRPr="00312773">
              <w:rPr>
                <w:sz w:val="18"/>
              </w:rPr>
              <w:t xml:space="preserve">Esporre e dimostrare il teorema di Gauss per il magnetismo.  </w:t>
            </w:r>
          </w:p>
          <w:p w:rsidR="00312773" w:rsidRPr="00312773" w:rsidRDefault="00312773" w:rsidP="00312773">
            <w:pPr>
              <w:numPr>
                <w:ilvl w:val="0"/>
                <w:numId w:val="29"/>
              </w:numPr>
              <w:rPr>
                <w:sz w:val="18"/>
              </w:rPr>
            </w:pPr>
            <w:r w:rsidRPr="00312773">
              <w:rPr>
                <w:sz w:val="18"/>
              </w:rPr>
              <w:t xml:space="preserve">Esporre il teorema di </w:t>
            </w:r>
            <w:proofErr w:type="spellStart"/>
            <w:r w:rsidRPr="00312773">
              <w:rPr>
                <w:sz w:val="18"/>
              </w:rPr>
              <w:t>Ampère</w:t>
            </w:r>
            <w:proofErr w:type="spellEnd"/>
            <w:r w:rsidRPr="00312773">
              <w:rPr>
                <w:sz w:val="18"/>
              </w:rPr>
              <w:t xml:space="preserve"> e indicarne le implicazioni (il campo magnetico non è conservativo).   </w:t>
            </w:r>
          </w:p>
          <w:p w:rsidR="00312773" w:rsidRPr="00312773" w:rsidRDefault="00312773" w:rsidP="00312773">
            <w:pPr>
              <w:numPr>
                <w:ilvl w:val="0"/>
                <w:numId w:val="29"/>
              </w:numPr>
              <w:rPr>
                <w:sz w:val="18"/>
              </w:rPr>
            </w:pPr>
            <w:r w:rsidRPr="00312773">
              <w:rPr>
                <w:sz w:val="18"/>
              </w:rPr>
              <w:t xml:space="preserve">Analizzare il ciclo di isteresi magnetica.  </w:t>
            </w:r>
          </w:p>
          <w:p w:rsidR="00312773" w:rsidRPr="00312773" w:rsidRDefault="00312773" w:rsidP="00312773">
            <w:pPr>
              <w:numPr>
                <w:ilvl w:val="0"/>
                <w:numId w:val="29"/>
              </w:numPr>
              <w:rPr>
                <w:sz w:val="18"/>
              </w:rPr>
            </w:pPr>
            <w:r w:rsidRPr="00312773">
              <w:rPr>
                <w:sz w:val="18"/>
              </w:rPr>
              <w:t xml:space="preserve">Definire la magnetizzazione permanente.  </w:t>
            </w:r>
          </w:p>
          <w:p w:rsidR="00312773" w:rsidRPr="00312773" w:rsidRDefault="00312773" w:rsidP="00312773">
            <w:pPr>
              <w:numPr>
                <w:ilvl w:val="0"/>
                <w:numId w:val="29"/>
              </w:numPr>
              <w:rPr>
                <w:sz w:val="18"/>
              </w:rPr>
            </w:pPr>
            <w:r w:rsidRPr="00312773">
              <w:rPr>
                <w:sz w:val="18"/>
              </w:rPr>
              <w:t xml:space="preserve">Descrivere come la magnetizzazione residua possa essere utilizzata nella realizzazione di memorie magnetiche digitali.  </w:t>
            </w:r>
          </w:p>
          <w:p w:rsidR="00312773" w:rsidRPr="00312773" w:rsidRDefault="00312773" w:rsidP="00312773">
            <w:pPr>
              <w:rPr>
                <w:rFonts w:ascii="Calibri" w:eastAsia="Calibri" w:hAnsi="Calibri" w:cs="Times New Roman"/>
                <w:sz w:val="16"/>
                <w:szCs w:val="16"/>
              </w:rPr>
            </w:pPr>
            <w:r w:rsidRPr="00312773">
              <w:rPr>
                <w:sz w:val="18"/>
              </w:rPr>
              <w:t xml:space="preserve">Discutere l’importanza e l’utilizzo di un elettromagnete. </w:t>
            </w:r>
          </w:p>
        </w:tc>
      </w:tr>
      <w:tr w:rsidR="00312773" w:rsidRPr="00312773" w:rsidTr="00312773">
        <w:trPr>
          <w:gridBefore w:val="1"/>
          <w:gridAfter w:val="1"/>
          <w:wBefore w:w="113" w:type="dxa"/>
          <w:wAfter w:w="109" w:type="dxa"/>
          <w:cantSplit/>
          <w:trHeight w:val="1134"/>
        </w:trPr>
        <w:tc>
          <w:tcPr>
            <w:tcW w:w="561" w:type="dxa"/>
            <w:textDirection w:val="btLr"/>
          </w:tcPr>
          <w:p w:rsidR="00312773" w:rsidRPr="00312773" w:rsidRDefault="00312773" w:rsidP="00312773">
            <w:pPr>
              <w:ind w:left="113" w:right="113"/>
              <w:rPr>
                <w:sz w:val="18"/>
              </w:rPr>
            </w:pPr>
            <w:r w:rsidRPr="00312773">
              <w:rPr>
                <w:b/>
                <w:sz w:val="18"/>
              </w:rPr>
              <w:t>Orizzontalità</w:t>
            </w:r>
          </w:p>
          <w:p w:rsidR="00312773" w:rsidRPr="00312773" w:rsidRDefault="00312773" w:rsidP="00312773">
            <w:pPr>
              <w:ind w:left="113" w:right="113"/>
              <w:rPr>
                <w:sz w:val="18"/>
              </w:rPr>
            </w:pPr>
          </w:p>
        </w:tc>
        <w:tc>
          <w:tcPr>
            <w:tcW w:w="5076" w:type="dxa"/>
            <w:gridSpan w:val="4"/>
          </w:tcPr>
          <w:p w:rsidR="00312773" w:rsidRPr="00312773" w:rsidRDefault="00312773" w:rsidP="00312773"/>
          <w:p w:rsidR="00312773" w:rsidRPr="00312773" w:rsidRDefault="00312773" w:rsidP="00312773">
            <w:pPr>
              <w:rPr>
                <w:b/>
              </w:rPr>
            </w:pPr>
            <w:r w:rsidRPr="00312773">
              <w:rPr>
                <w:b/>
              </w:rPr>
              <w:t xml:space="preserve">Partecipazione ad </w:t>
            </w:r>
            <w:proofErr w:type="gramStart"/>
            <w:r w:rsidRPr="00312773">
              <w:rPr>
                <w:b/>
              </w:rPr>
              <w:t>eventi ,</w:t>
            </w:r>
            <w:proofErr w:type="gramEnd"/>
            <w:r w:rsidRPr="00312773">
              <w:rPr>
                <w:b/>
              </w:rPr>
              <w:t xml:space="preserve"> seminari , riguardanti la fisica e le scienze sul territorio.</w:t>
            </w:r>
          </w:p>
          <w:p w:rsidR="00312773" w:rsidRPr="00312773" w:rsidRDefault="00312773" w:rsidP="00312773">
            <w:pPr>
              <w:rPr>
                <w:b/>
              </w:rPr>
            </w:pPr>
            <w:r w:rsidRPr="00312773">
              <w:rPr>
                <w:b/>
              </w:rPr>
              <w:t>Visite a mostre, musei della scienza e dipartimenti universitari.</w:t>
            </w:r>
          </w:p>
          <w:p w:rsidR="00312773" w:rsidRPr="00312773" w:rsidRDefault="00312773" w:rsidP="00312773">
            <w:pPr>
              <w:rPr>
                <w:b/>
              </w:rPr>
            </w:pPr>
          </w:p>
          <w:p w:rsidR="00312773" w:rsidRPr="00312773" w:rsidRDefault="00312773" w:rsidP="00312773">
            <w:pPr>
              <w:rPr>
                <w:b/>
              </w:rPr>
            </w:pPr>
          </w:p>
          <w:p w:rsidR="00312773" w:rsidRPr="00312773" w:rsidRDefault="00312773" w:rsidP="00312773">
            <w:pPr>
              <w:rPr>
                <w:b/>
              </w:rPr>
            </w:pPr>
          </w:p>
        </w:tc>
        <w:tc>
          <w:tcPr>
            <w:tcW w:w="4536" w:type="dxa"/>
            <w:gridSpan w:val="3"/>
          </w:tcPr>
          <w:p w:rsidR="00312773" w:rsidRPr="00312773" w:rsidRDefault="00312773" w:rsidP="00312773">
            <w:pPr>
              <w:rPr>
                <w:b/>
              </w:rPr>
            </w:pPr>
          </w:p>
          <w:p w:rsidR="00312773" w:rsidRPr="00312773" w:rsidRDefault="00312773" w:rsidP="00312773">
            <w:pPr>
              <w:rPr>
                <w:b/>
              </w:rPr>
            </w:pPr>
          </w:p>
          <w:p w:rsidR="00312773" w:rsidRPr="00312773" w:rsidRDefault="00312773" w:rsidP="00312773">
            <w:pPr>
              <w:rPr>
                <w:b/>
              </w:rPr>
            </w:pPr>
          </w:p>
        </w:tc>
        <w:tc>
          <w:tcPr>
            <w:tcW w:w="5525" w:type="dxa"/>
            <w:gridSpan w:val="4"/>
          </w:tcPr>
          <w:p w:rsidR="00312773" w:rsidRPr="00312773" w:rsidRDefault="00312773" w:rsidP="00312773">
            <w:pPr>
              <w:rPr>
                <w:b/>
              </w:rPr>
            </w:pPr>
          </w:p>
          <w:p w:rsidR="00312773" w:rsidRPr="00312773" w:rsidRDefault="00312773" w:rsidP="00312773">
            <w:pPr>
              <w:rPr>
                <w:b/>
              </w:rPr>
            </w:pPr>
          </w:p>
        </w:tc>
      </w:tr>
      <w:tr w:rsidR="00312773" w:rsidRPr="00312773" w:rsidTr="00312773">
        <w:trPr>
          <w:gridBefore w:val="1"/>
          <w:gridAfter w:val="1"/>
          <w:wBefore w:w="113" w:type="dxa"/>
          <w:wAfter w:w="109" w:type="dxa"/>
          <w:cantSplit/>
          <w:trHeight w:val="1134"/>
        </w:trPr>
        <w:tc>
          <w:tcPr>
            <w:tcW w:w="561" w:type="dxa"/>
            <w:textDirection w:val="btLr"/>
          </w:tcPr>
          <w:p w:rsidR="00312773" w:rsidRPr="00312773" w:rsidRDefault="00312773" w:rsidP="00312773">
            <w:pPr>
              <w:ind w:left="113" w:right="113"/>
              <w:jc w:val="center"/>
              <w:rPr>
                <w:sz w:val="18"/>
              </w:rPr>
            </w:pPr>
            <w:r w:rsidRPr="00312773">
              <w:rPr>
                <w:b/>
                <w:sz w:val="18"/>
              </w:rPr>
              <w:t>Interdisciplinarità</w:t>
            </w:r>
          </w:p>
        </w:tc>
        <w:tc>
          <w:tcPr>
            <w:tcW w:w="5076" w:type="dxa"/>
            <w:gridSpan w:val="4"/>
          </w:tcPr>
          <w:p w:rsidR="00312773" w:rsidRPr="00312773" w:rsidRDefault="00312773" w:rsidP="00312773">
            <w:r w:rsidRPr="00312773">
              <w:rPr>
                <w:sz w:val="23"/>
                <w:szCs w:val="23"/>
              </w:rPr>
              <w:t xml:space="preserve">Risulta evidente la natura portante della materia e la possibilità di inquadrarla in un percorso culturale e storico interdisciplinare, così come richiesto dalle nuove indicazioni della riforma.   Le competenze specifiche della disciplina ne evidenziano la natura e la sua importanza in un curricolo trasversale, fornendo in linea di principio non solo una conoscenza scientifica di base, traguardo fondamentale da un punto di vista culturale, ma anche una competenza volta al saper analizzare e risolvere problemi di natura complessa e variegata.  </w:t>
            </w:r>
          </w:p>
          <w:p w:rsidR="00312773" w:rsidRPr="00312773" w:rsidRDefault="00312773" w:rsidP="00312773">
            <w:pPr>
              <w:rPr>
                <w:b/>
              </w:rPr>
            </w:pPr>
          </w:p>
          <w:p w:rsidR="00312773" w:rsidRPr="00312773" w:rsidRDefault="00312773" w:rsidP="00312773"/>
        </w:tc>
        <w:tc>
          <w:tcPr>
            <w:tcW w:w="4536" w:type="dxa"/>
            <w:gridSpan w:val="3"/>
          </w:tcPr>
          <w:p w:rsidR="00312773" w:rsidRPr="00312773" w:rsidRDefault="00312773" w:rsidP="00312773">
            <w:r w:rsidRPr="00312773">
              <w:t xml:space="preserve">La Fisica si occupa dello studio delle leggi che regolano i fenomeni naturali e le interazioni dei costituenti della materia.  </w:t>
            </w:r>
          </w:p>
          <w:p w:rsidR="00312773" w:rsidRPr="00312773" w:rsidRDefault="00312773" w:rsidP="00312773">
            <w:r w:rsidRPr="00312773">
              <w:t xml:space="preserve"> Generalmente l’approccio di un fisico è quello di rendere il problema il più semplice possibile, cercando di individuare le caratteristiche fondamentali del fenomeno in studio e trascurando il resto.  </w:t>
            </w:r>
          </w:p>
          <w:p w:rsidR="00312773" w:rsidRPr="00312773" w:rsidRDefault="00312773" w:rsidP="00312773">
            <w:r w:rsidRPr="00312773">
              <w:t xml:space="preserve">Una delle frontiere della Fisica di oggi è lo studio dei sistemi complessi cioè </w:t>
            </w:r>
            <w:proofErr w:type="gramStart"/>
            <w:r w:rsidRPr="00312773">
              <w:t>dei  sistemi</w:t>
            </w:r>
            <w:proofErr w:type="gramEnd"/>
            <w:r w:rsidRPr="00312773">
              <w:t xml:space="preserve"> fisici fuori equilibrio: sistemi con forze a lungo raggio: plasmi, sistemi gravitazionali, ecc.    </w:t>
            </w:r>
            <w:proofErr w:type="gramStart"/>
            <w:r w:rsidRPr="00312773">
              <w:t>sistemi</w:t>
            </w:r>
            <w:proofErr w:type="gramEnd"/>
            <w:r w:rsidRPr="00312773">
              <w:t xml:space="preserve"> biologici: il cervello, il DNA, il sistema immunitario ; sistemi ecologici: ecosistemi, catene alimentari ; sistemi sociali: comunità di individui o di animali di vario genere; sistemi economici: sistemi di comunicazione: reti di </w:t>
            </w:r>
            <w:proofErr w:type="spellStart"/>
            <w:r w:rsidRPr="00312773">
              <w:t>computers</w:t>
            </w:r>
            <w:proofErr w:type="spellEnd"/>
            <w:r w:rsidRPr="00312773">
              <w:t xml:space="preserve">, il world wide </w:t>
            </w:r>
            <w:proofErr w:type="spellStart"/>
            <w:r w:rsidRPr="00312773">
              <w:t>web,reti</w:t>
            </w:r>
            <w:proofErr w:type="spellEnd"/>
            <w:r w:rsidRPr="00312773">
              <w:t xml:space="preserve"> elettriche e telefoniche</w:t>
            </w:r>
          </w:p>
          <w:p w:rsidR="00312773" w:rsidRPr="00312773" w:rsidRDefault="00312773" w:rsidP="00312773">
            <w:pPr>
              <w:rPr>
                <w:b/>
              </w:rPr>
            </w:pPr>
            <w:r w:rsidRPr="00312773">
              <w:t xml:space="preserve">Un sistema </w:t>
            </w:r>
            <w:proofErr w:type="gramStart"/>
            <w:r w:rsidRPr="00312773">
              <w:t>complesso  quindi</w:t>
            </w:r>
            <w:proofErr w:type="gramEnd"/>
            <w:r w:rsidRPr="00312773">
              <w:t xml:space="preserve"> può essere un sistema fisico, ma anche un sistema biologico, ecologico, economico o sociale….  .  </w:t>
            </w:r>
          </w:p>
          <w:p w:rsidR="00312773" w:rsidRPr="00312773" w:rsidRDefault="00312773" w:rsidP="00312773">
            <w:pPr>
              <w:tabs>
                <w:tab w:val="left" w:pos="284"/>
                <w:tab w:val="num" w:pos="851"/>
              </w:tabs>
              <w:autoSpaceDE w:val="0"/>
              <w:autoSpaceDN w:val="0"/>
              <w:jc w:val="both"/>
              <w:rPr>
                <w:rFonts w:ascii="Courier" w:eastAsiaTheme="minorEastAsia" w:hAnsi="Courier" w:cs="Courier"/>
                <w:b/>
                <w:sz w:val="24"/>
                <w:szCs w:val="24"/>
                <w:u w:val="single"/>
                <w:lang w:eastAsia="it-IT"/>
              </w:rPr>
            </w:pPr>
          </w:p>
        </w:tc>
        <w:tc>
          <w:tcPr>
            <w:tcW w:w="5525" w:type="dxa"/>
            <w:gridSpan w:val="4"/>
          </w:tcPr>
          <w:p w:rsidR="00312773" w:rsidRPr="00312773" w:rsidRDefault="00312773" w:rsidP="00312773">
            <w:pPr>
              <w:rPr>
                <w:b/>
              </w:rPr>
            </w:pPr>
          </w:p>
          <w:p w:rsidR="00312773" w:rsidRPr="00312773" w:rsidRDefault="00312773" w:rsidP="00312773">
            <w:pPr>
              <w:rPr>
                <w:b/>
              </w:rPr>
            </w:pPr>
          </w:p>
        </w:tc>
      </w:tr>
      <w:tr w:rsidR="00312773" w:rsidTr="00312773">
        <w:trPr>
          <w:gridAfter w:val="2"/>
          <w:wAfter w:w="567" w:type="dxa"/>
        </w:trPr>
        <w:tc>
          <w:tcPr>
            <w:tcW w:w="7621" w:type="dxa"/>
            <w:gridSpan w:val="8"/>
            <w:tcBorders>
              <w:top w:val="single" w:sz="4" w:space="0" w:color="auto"/>
              <w:bottom w:val="single" w:sz="4" w:space="0" w:color="auto"/>
              <w:right w:val="single" w:sz="4" w:space="0" w:color="auto"/>
            </w:tcBorders>
            <w:shd w:val="clear" w:color="auto" w:fill="E2EFD9" w:themeFill="accent6" w:themeFillTint="33"/>
          </w:tcPr>
          <w:p w:rsidR="00312773" w:rsidRPr="00477A3E" w:rsidRDefault="00312773" w:rsidP="00B95AEA">
            <w:pPr>
              <w:jc w:val="center"/>
              <w:rPr>
                <w:b/>
                <w:sz w:val="28"/>
              </w:rPr>
            </w:pPr>
            <w:r w:rsidRPr="00477A3E">
              <w:rPr>
                <w:b/>
                <w:sz w:val="28"/>
              </w:rPr>
              <w:t>SEZIONE B: Evidenze e compiti significativi</w:t>
            </w:r>
          </w:p>
        </w:tc>
        <w:tc>
          <w:tcPr>
            <w:tcW w:w="340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12773" w:rsidRPr="00D15BC7" w:rsidRDefault="00312773" w:rsidP="00B95AEA">
            <w:pPr>
              <w:jc w:val="center"/>
              <w:rPr>
                <w:b/>
                <w:i/>
                <w:sz w:val="28"/>
              </w:rPr>
            </w:pPr>
            <w:r w:rsidRPr="00D15BC7">
              <w:rPr>
                <w:b/>
                <w:i/>
                <w:sz w:val="28"/>
              </w:rPr>
              <w:t>Scuola Sec</w:t>
            </w:r>
            <w:r>
              <w:rPr>
                <w:b/>
                <w:i/>
                <w:sz w:val="28"/>
              </w:rPr>
              <w:t xml:space="preserve">.  </w:t>
            </w:r>
            <w:r w:rsidRPr="00D15BC7">
              <w:rPr>
                <w:b/>
                <w:i/>
                <w:sz w:val="28"/>
              </w:rPr>
              <w:t xml:space="preserve"> II </w:t>
            </w:r>
            <w:proofErr w:type="gramStart"/>
            <w:r w:rsidRPr="00D15BC7">
              <w:rPr>
                <w:b/>
                <w:i/>
                <w:sz w:val="28"/>
              </w:rPr>
              <w:t>grado</w:t>
            </w:r>
            <w:r>
              <w:rPr>
                <w:b/>
                <w:i/>
                <w:sz w:val="28"/>
              </w:rPr>
              <w:t xml:space="preserve">.  </w:t>
            </w:r>
            <w:proofErr w:type="gramEnd"/>
          </w:p>
        </w:tc>
        <w:tc>
          <w:tcPr>
            <w:tcW w:w="4330" w:type="dxa"/>
            <w:gridSpan w:val="2"/>
            <w:tcBorders>
              <w:top w:val="single" w:sz="4" w:space="0" w:color="auto"/>
              <w:left w:val="single" w:sz="4" w:space="0" w:color="auto"/>
              <w:bottom w:val="single" w:sz="4" w:space="0" w:color="auto"/>
              <w:right w:val="single" w:sz="4" w:space="0" w:color="auto"/>
            </w:tcBorders>
            <w:shd w:val="clear" w:color="auto" w:fill="92D050"/>
          </w:tcPr>
          <w:p w:rsidR="00312773" w:rsidRPr="00477A3E" w:rsidRDefault="00312773" w:rsidP="00B95AEA">
            <w:pPr>
              <w:jc w:val="center"/>
              <w:rPr>
                <w:b/>
                <w:sz w:val="28"/>
              </w:rPr>
            </w:pPr>
            <w:r>
              <w:rPr>
                <w:b/>
                <w:sz w:val="28"/>
              </w:rPr>
              <w:t xml:space="preserve">II Biennio </w:t>
            </w:r>
          </w:p>
        </w:tc>
      </w:tr>
      <w:tr w:rsidR="00312773" w:rsidTr="00312773">
        <w:tc>
          <w:tcPr>
            <w:tcW w:w="1668" w:type="dxa"/>
            <w:gridSpan w:val="3"/>
            <w:tcBorders>
              <w:top w:val="single" w:sz="4" w:space="0" w:color="auto"/>
              <w:right w:val="single" w:sz="4" w:space="0" w:color="auto"/>
            </w:tcBorders>
            <w:shd w:val="clear" w:color="auto" w:fill="E2EFD9" w:themeFill="accent6" w:themeFillTint="33"/>
          </w:tcPr>
          <w:p w:rsidR="00312773" w:rsidRPr="001C06FF" w:rsidRDefault="00312773" w:rsidP="00B95AEA">
            <w:pPr>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Competenza chiave europea</w:t>
            </w:r>
          </w:p>
        </w:tc>
        <w:tc>
          <w:tcPr>
            <w:tcW w:w="14252" w:type="dxa"/>
            <w:gridSpan w:val="11"/>
            <w:tcBorders>
              <w:top w:val="single" w:sz="4" w:space="0" w:color="auto"/>
              <w:left w:val="single" w:sz="4" w:space="0" w:color="auto"/>
              <w:bottom w:val="nil"/>
            </w:tcBorders>
          </w:tcPr>
          <w:p w:rsidR="00312773" w:rsidRDefault="00312773" w:rsidP="00B95AEA">
            <w:pPr>
              <w:rPr>
                <w:rFonts w:ascii="Times New Roman" w:eastAsiaTheme="minorEastAsia" w:hAnsi="Times New Roman" w:cs="Times New Roman"/>
                <w:color w:val="FF0000"/>
                <w:sz w:val="24"/>
                <w:szCs w:val="24"/>
                <w:lang w:eastAsia="it-IT"/>
              </w:rPr>
            </w:pPr>
            <w:proofErr w:type="gramStart"/>
            <w:r w:rsidRPr="001C06FF">
              <w:rPr>
                <w:rFonts w:ascii="Times New Roman" w:eastAsiaTheme="minorEastAsia" w:hAnsi="Times New Roman" w:cs="Times New Roman"/>
                <w:color w:val="FF0000"/>
                <w:sz w:val="24"/>
                <w:szCs w:val="24"/>
                <w:lang w:eastAsia="it-IT"/>
              </w:rPr>
              <w:t xml:space="preserve">PROGETTARE; </w:t>
            </w:r>
            <w:r>
              <w:rPr>
                <w:rFonts w:ascii="Times New Roman" w:eastAsiaTheme="minorEastAsia" w:hAnsi="Times New Roman" w:cs="Times New Roman"/>
                <w:color w:val="FF0000"/>
                <w:sz w:val="24"/>
                <w:szCs w:val="24"/>
                <w:lang w:eastAsia="it-IT"/>
              </w:rPr>
              <w:t xml:space="preserve"> RISOLVERE</w:t>
            </w:r>
            <w:proofErr w:type="gramEnd"/>
            <w:r>
              <w:rPr>
                <w:rFonts w:ascii="Times New Roman" w:eastAsiaTheme="minorEastAsia" w:hAnsi="Times New Roman" w:cs="Times New Roman"/>
                <w:color w:val="FF0000"/>
                <w:sz w:val="24"/>
                <w:szCs w:val="24"/>
                <w:lang w:eastAsia="it-IT"/>
              </w:rPr>
              <w:t xml:space="preserve"> PROBLEMI</w:t>
            </w:r>
            <w:r w:rsidRPr="001C06FF">
              <w:rPr>
                <w:rFonts w:ascii="Times New Roman" w:eastAsiaTheme="minorEastAsia" w:hAnsi="Times New Roman" w:cs="Times New Roman"/>
                <w:color w:val="FF0000"/>
                <w:sz w:val="24"/>
                <w:szCs w:val="24"/>
                <w:lang w:eastAsia="it-IT"/>
              </w:rPr>
              <w:t xml:space="preserve">; IMPARARE </w:t>
            </w:r>
            <w:r>
              <w:rPr>
                <w:rFonts w:ascii="Times New Roman" w:eastAsiaTheme="minorEastAsia" w:hAnsi="Times New Roman" w:cs="Times New Roman"/>
                <w:color w:val="FF0000"/>
                <w:sz w:val="24"/>
                <w:szCs w:val="24"/>
                <w:lang w:eastAsia="it-IT"/>
              </w:rPr>
              <w:t xml:space="preserve"> </w:t>
            </w:r>
            <w:r w:rsidRPr="001C06FF">
              <w:rPr>
                <w:rFonts w:ascii="Times New Roman" w:eastAsiaTheme="minorEastAsia" w:hAnsi="Times New Roman" w:cs="Times New Roman"/>
                <w:color w:val="FF0000"/>
                <w:sz w:val="24"/>
                <w:szCs w:val="24"/>
                <w:lang w:eastAsia="it-IT"/>
              </w:rPr>
              <w:t>A IMPARARE</w:t>
            </w:r>
          </w:p>
          <w:p w:rsidR="00312773" w:rsidRPr="001C06FF" w:rsidRDefault="00312773" w:rsidP="00B95AEA">
            <w:pPr>
              <w:jc w:val="both"/>
              <w:rPr>
                <w:rFonts w:ascii="Times New Roman" w:eastAsiaTheme="minorEastAsia" w:hAnsi="Times New Roman" w:cs="Times New Roman"/>
                <w:sz w:val="24"/>
                <w:szCs w:val="24"/>
                <w:lang w:eastAsia="it-IT"/>
              </w:rPr>
            </w:pPr>
            <w:r w:rsidRPr="001C06FF">
              <w:rPr>
                <w:rFonts w:ascii="Times New Roman" w:eastAsiaTheme="minorEastAsia" w:hAnsi="Times New Roman" w:cs="Times New Roman"/>
                <w:sz w:val="24"/>
                <w:szCs w:val="24"/>
                <w:lang w:eastAsia="it-IT"/>
              </w:rPr>
              <w:t xml:space="preserve"> Confrontare i metodi di conoscenza propri </w:t>
            </w:r>
            <w:proofErr w:type="gramStart"/>
            <w:r w:rsidRPr="001C06FF">
              <w:rPr>
                <w:rFonts w:ascii="Times New Roman" w:eastAsiaTheme="minorEastAsia" w:hAnsi="Times New Roman" w:cs="Times New Roman"/>
                <w:sz w:val="24"/>
                <w:szCs w:val="24"/>
                <w:lang w:eastAsia="it-IT"/>
              </w:rPr>
              <w:t>della  matematica</w:t>
            </w:r>
            <w:proofErr w:type="gramEnd"/>
            <w:r w:rsidRPr="001C06FF">
              <w:rPr>
                <w:rFonts w:ascii="Times New Roman" w:eastAsiaTheme="minorEastAsia" w:hAnsi="Times New Roman" w:cs="Times New Roman"/>
                <w:sz w:val="24"/>
                <w:szCs w:val="24"/>
                <w:lang w:eastAsia="it-IT"/>
              </w:rPr>
              <w:t xml:space="preserve"> e delle </w:t>
            </w:r>
            <w:r>
              <w:rPr>
                <w:rFonts w:ascii="Times New Roman" w:eastAsiaTheme="minorEastAsia" w:hAnsi="Times New Roman" w:cs="Times New Roman"/>
                <w:sz w:val="24"/>
                <w:szCs w:val="24"/>
                <w:lang w:eastAsia="it-IT"/>
              </w:rPr>
              <w:t xml:space="preserve">scienze sperimentali con quelli </w:t>
            </w:r>
            <w:r w:rsidRPr="001C06FF">
              <w:rPr>
                <w:rFonts w:ascii="Times New Roman" w:eastAsiaTheme="minorEastAsia" w:hAnsi="Times New Roman" w:cs="Times New Roman"/>
                <w:sz w:val="24"/>
                <w:szCs w:val="24"/>
                <w:lang w:eastAsia="it-IT"/>
              </w:rPr>
              <w:t>propri dell’indagine umanistica</w:t>
            </w:r>
            <w:r>
              <w:rPr>
                <w:rFonts w:ascii="Times New Roman" w:eastAsiaTheme="minorEastAsia" w:hAnsi="Times New Roman" w:cs="Times New Roman"/>
                <w:sz w:val="24"/>
                <w:szCs w:val="24"/>
                <w:lang w:eastAsia="it-IT"/>
              </w:rPr>
              <w:t>.</w:t>
            </w:r>
            <w:bookmarkStart w:id="0" w:name="_GoBack"/>
            <w:bookmarkEnd w:id="0"/>
            <w:r w:rsidRPr="001C06FF">
              <w:rPr>
                <w:rFonts w:ascii="Times New Roman" w:eastAsiaTheme="minorEastAsia" w:hAnsi="Times New Roman" w:cs="Times New Roman"/>
                <w:sz w:val="24"/>
                <w:szCs w:val="24"/>
                <w:lang w:eastAsia="it-IT"/>
              </w:rPr>
              <w:t>Utilizzare i metodi propri della matematica, della fisica delle scienze naturali</w:t>
            </w:r>
            <w:r>
              <w:rPr>
                <w:rFonts w:ascii="Times New Roman" w:eastAsiaTheme="minorEastAsia" w:hAnsi="Times New Roman" w:cs="Times New Roman"/>
                <w:sz w:val="24"/>
                <w:szCs w:val="24"/>
                <w:lang w:eastAsia="it-IT"/>
              </w:rPr>
              <w:t xml:space="preserve">.  </w:t>
            </w:r>
            <w:r w:rsidRPr="001C06FF">
              <w:rPr>
                <w:rFonts w:ascii="Times New Roman" w:eastAsiaTheme="minorEastAsia" w:hAnsi="Times New Roman" w:cs="Times New Roman"/>
                <w:sz w:val="24"/>
                <w:szCs w:val="24"/>
                <w:lang w:eastAsia="it-IT"/>
              </w:rPr>
              <w:t xml:space="preserve"> Utilizzare strumenti di calcolo e di rappresentazione per la modellizzazione e la risoluzione di problemi</w:t>
            </w:r>
            <w:r>
              <w:rPr>
                <w:rFonts w:ascii="Times New Roman" w:eastAsiaTheme="minorEastAsia" w:hAnsi="Times New Roman" w:cs="Times New Roman"/>
                <w:sz w:val="24"/>
                <w:szCs w:val="24"/>
                <w:lang w:eastAsia="it-IT"/>
              </w:rPr>
              <w:t xml:space="preserve">.  </w:t>
            </w:r>
          </w:p>
          <w:p w:rsidR="00312773" w:rsidRDefault="00312773" w:rsidP="00B95AEA">
            <w:pPr>
              <w:jc w:val="center"/>
            </w:pPr>
          </w:p>
        </w:tc>
      </w:tr>
      <w:tr w:rsidR="00312773" w:rsidTr="00312773">
        <w:tc>
          <w:tcPr>
            <w:tcW w:w="1784" w:type="dxa"/>
            <w:gridSpan w:val="4"/>
            <w:shd w:val="clear" w:color="auto" w:fill="E2EFD9" w:themeFill="accent6" w:themeFillTint="33"/>
          </w:tcPr>
          <w:p w:rsidR="00312773" w:rsidRPr="004254B4" w:rsidRDefault="00312773" w:rsidP="00B95AEA">
            <w:pPr>
              <w:rPr>
                <w:b/>
                <w:sz w:val="28"/>
              </w:rPr>
            </w:pPr>
          </w:p>
        </w:tc>
        <w:tc>
          <w:tcPr>
            <w:tcW w:w="5547" w:type="dxa"/>
            <w:gridSpan w:val="3"/>
            <w:shd w:val="clear" w:color="auto" w:fill="E2EFD9" w:themeFill="accent6" w:themeFillTint="33"/>
          </w:tcPr>
          <w:p w:rsidR="00312773" w:rsidRPr="004254B4" w:rsidRDefault="00312773" w:rsidP="00B95AEA">
            <w:pPr>
              <w:jc w:val="center"/>
              <w:rPr>
                <w:b/>
                <w:sz w:val="28"/>
              </w:rPr>
            </w:pPr>
            <w:r w:rsidRPr="004254B4">
              <w:rPr>
                <w:b/>
                <w:sz w:val="28"/>
              </w:rPr>
              <w:t>Evidenze</w:t>
            </w:r>
          </w:p>
        </w:tc>
        <w:tc>
          <w:tcPr>
            <w:tcW w:w="290" w:type="dxa"/>
            <w:shd w:val="clear" w:color="auto" w:fill="E2EFD9" w:themeFill="accent6" w:themeFillTint="33"/>
          </w:tcPr>
          <w:p w:rsidR="00312773" w:rsidRPr="004254B4" w:rsidRDefault="00312773" w:rsidP="00B95AEA">
            <w:pPr>
              <w:jc w:val="center"/>
              <w:rPr>
                <w:b/>
                <w:sz w:val="28"/>
              </w:rPr>
            </w:pPr>
          </w:p>
        </w:tc>
        <w:tc>
          <w:tcPr>
            <w:tcW w:w="8299" w:type="dxa"/>
            <w:gridSpan w:val="6"/>
            <w:shd w:val="clear" w:color="auto" w:fill="E2EFD9" w:themeFill="accent6" w:themeFillTint="33"/>
          </w:tcPr>
          <w:p w:rsidR="00312773" w:rsidRPr="00D15BC7" w:rsidRDefault="00312773" w:rsidP="00B95AEA">
            <w:pPr>
              <w:jc w:val="center"/>
              <w:rPr>
                <w:b/>
                <w:i/>
                <w:sz w:val="28"/>
              </w:rPr>
            </w:pPr>
            <w:r w:rsidRPr="00D15BC7">
              <w:rPr>
                <w:b/>
                <w:i/>
                <w:sz w:val="28"/>
              </w:rPr>
              <w:t>Compiti significativi</w:t>
            </w:r>
          </w:p>
        </w:tc>
      </w:tr>
      <w:tr w:rsidR="00312773" w:rsidTr="00312773">
        <w:tc>
          <w:tcPr>
            <w:tcW w:w="1784" w:type="dxa"/>
            <w:gridSpan w:val="4"/>
          </w:tcPr>
          <w:p w:rsidR="00312773" w:rsidRPr="0080761E" w:rsidRDefault="00312773" w:rsidP="00B95AEA">
            <w:pPr>
              <w:autoSpaceDE w:val="0"/>
              <w:autoSpaceDN w:val="0"/>
              <w:adjustRightInd w:val="0"/>
              <w:rPr>
                <w:rFonts w:ascii="ArialMT" w:hAnsi="ArialMT" w:cs="ArialMT"/>
                <w:b/>
                <w:sz w:val="20"/>
                <w:szCs w:val="20"/>
              </w:rPr>
            </w:pPr>
            <w:r w:rsidRPr="0080761E">
              <w:rPr>
                <w:rFonts w:ascii="ArialMT" w:hAnsi="ArialMT" w:cs="ArialMT"/>
                <w:b/>
                <w:sz w:val="20"/>
                <w:szCs w:val="20"/>
              </w:rPr>
              <w:t>Osservare, descrivere ed analizzare fenomeni, appartenenti alla realtà naturale e artificiale utilizzando le tecniche, le procedure e le funzioni matematiche</w:t>
            </w:r>
            <w:r>
              <w:rPr>
                <w:rFonts w:ascii="ArialMT" w:hAnsi="ArialMT" w:cs="ArialMT"/>
                <w:b/>
                <w:sz w:val="20"/>
                <w:szCs w:val="20"/>
              </w:rPr>
              <w:t xml:space="preserve">.  </w:t>
            </w:r>
          </w:p>
          <w:p w:rsidR="00312773" w:rsidRDefault="00312773" w:rsidP="00B95AEA">
            <w:proofErr w:type="gramStart"/>
            <w:r w:rsidRPr="0080761E">
              <w:rPr>
                <w:rFonts w:ascii="ArialMT" w:hAnsi="ArialMT" w:cs="ArialMT"/>
                <w:b/>
                <w:sz w:val="20"/>
                <w:szCs w:val="20"/>
              </w:rPr>
              <w:t>e</w:t>
            </w:r>
            <w:proofErr w:type="gramEnd"/>
            <w:r w:rsidRPr="0080761E">
              <w:rPr>
                <w:rFonts w:ascii="ArialMT" w:hAnsi="ArialMT" w:cs="ArialMT"/>
                <w:b/>
                <w:sz w:val="20"/>
                <w:szCs w:val="20"/>
              </w:rPr>
              <w:t xml:space="preserve"> riconoscendo nelle sue varie forme i concetti di sistema e di complessità</w:t>
            </w:r>
            <w:r>
              <w:rPr>
                <w:rFonts w:ascii="ArialMT" w:hAnsi="ArialMT" w:cs="ArialMT"/>
                <w:b/>
                <w:sz w:val="20"/>
                <w:szCs w:val="20"/>
              </w:rPr>
              <w:t xml:space="preserve">.  </w:t>
            </w:r>
          </w:p>
        </w:tc>
        <w:tc>
          <w:tcPr>
            <w:tcW w:w="5547" w:type="dxa"/>
            <w:gridSpan w:val="3"/>
          </w:tcPr>
          <w:p w:rsidR="00312773" w:rsidRDefault="00312773" w:rsidP="00B95AEA">
            <w:pPr>
              <w:autoSpaceDE w:val="0"/>
              <w:autoSpaceDN w:val="0"/>
              <w:adjustRightInd w:val="0"/>
              <w:rPr>
                <w:rFonts w:ascii="Arial-BoldItalicMT" w:hAnsi="Arial-BoldItalicMT" w:cs="Arial-BoldItalicMT"/>
                <w:b/>
                <w:bCs/>
                <w:i/>
                <w:iCs/>
                <w:sz w:val="20"/>
                <w:szCs w:val="20"/>
              </w:rPr>
            </w:pPr>
            <w:r>
              <w:rPr>
                <w:rFonts w:ascii="Arial-BoldMT" w:hAnsi="Arial-BoldMT" w:cs="Arial-BoldMT"/>
                <w:b/>
                <w:bCs/>
                <w:sz w:val="20"/>
                <w:szCs w:val="20"/>
              </w:rPr>
              <w:t xml:space="preserve">Evidenza n°1 </w:t>
            </w:r>
            <w:r>
              <w:rPr>
                <w:rFonts w:ascii="Arial-BoldItalicMT" w:hAnsi="Arial-BoldItalicMT" w:cs="Arial-BoldItalicMT"/>
                <w:b/>
                <w:bCs/>
                <w:i/>
                <w:iCs/>
                <w:sz w:val="20"/>
                <w:szCs w:val="20"/>
              </w:rPr>
              <w:t xml:space="preserve">Dato un fenomeno naturale o fisico di interesse generale </w:t>
            </w:r>
          </w:p>
          <w:p w:rsidR="00312773" w:rsidRDefault="00312773" w:rsidP="00B95AEA">
            <w:pPr>
              <w:autoSpaceDE w:val="0"/>
              <w:autoSpaceDN w:val="0"/>
              <w:adjustRightInd w:val="0"/>
              <w:rPr>
                <w:rFonts w:ascii="Arial-BoldItalicMT" w:hAnsi="Arial-BoldItalicMT" w:cs="Arial-BoldItalicMT"/>
                <w:b/>
                <w:bCs/>
                <w:i/>
                <w:iCs/>
                <w:sz w:val="20"/>
                <w:szCs w:val="20"/>
              </w:rPr>
            </w:pPr>
          </w:p>
          <w:p w:rsidR="00312773" w:rsidRDefault="00312773" w:rsidP="00B95AEA">
            <w:pPr>
              <w:autoSpaceDE w:val="0"/>
              <w:autoSpaceDN w:val="0"/>
              <w:adjustRightInd w:val="0"/>
              <w:rPr>
                <w:rFonts w:ascii="Arial-BoldItalicMT" w:hAnsi="Arial-BoldItalicMT" w:cs="Arial-BoldItalicMT"/>
                <w:b/>
                <w:bCs/>
                <w:i/>
                <w:iCs/>
                <w:sz w:val="20"/>
                <w:szCs w:val="20"/>
              </w:rPr>
            </w:pPr>
          </w:p>
          <w:p w:rsidR="00312773" w:rsidRDefault="00312773" w:rsidP="00B95AEA">
            <w:pPr>
              <w:autoSpaceDE w:val="0"/>
              <w:autoSpaceDN w:val="0"/>
              <w:adjustRightInd w:val="0"/>
              <w:rPr>
                <w:rFonts w:ascii="ArialMT" w:hAnsi="ArialMT" w:cs="ArialMT"/>
                <w:sz w:val="20"/>
                <w:szCs w:val="20"/>
              </w:rPr>
            </w:pPr>
            <w:r>
              <w:rPr>
                <w:rFonts w:ascii="ArialMT" w:hAnsi="ArialMT" w:cs="ArialMT"/>
                <w:sz w:val="20"/>
                <w:szCs w:val="20"/>
              </w:rPr>
              <w:t xml:space="preserve">.  </w:t>
            </w:r>
          </w:p>
          <w:p w:rsidR="00312773" w:rsidRDefault="00312773" w:rsidP="00B95AEA">
            <w:pPr>
              <w:autoSpaceDE w:val="0"/>
              <w:autoSpaceDN w:val="0"/>
              <w:adjustRightInd w:val="0"/>
              <w:rPr>
                <w:rFonts w:ascii="Arial-BoldItalicMT" w:hAnsi="Arial-BoldItalicMT" w:cs="Arial-BoldItalicMT"/>
                <w:b/>
                <w:bCs/>
                <w:i/>
                <w:iCs/>
                <w:sz w:val="18"/>
                <w:szCs w:val="18"/>
              </w:rPr>
            </w:pPr>
            <w:r>
              <w:rPr>
                <w:rFonts w:ascii="Arial-BoldMT" w:hAnsi="Arial-BoldMT" w:cs="Arial-BoldMT"/>
                <w:b/>
                <w:bCs/>
                <w:sz w:val="18"/>
                <w:szCs w:val="18"/>
              </w:rPr>
              <w:t xml:space="preserve">Evidenza n°2 </w:t>
            </w:r>
            <w:r>
              <w:rPr>
                <w:rFonts w:ascii="Arial-BoldItalicMT" w:hAnsi="Arial-BoldItalicMT" w:cs="Arial-BoldItalicMT"/>
                <w:b/>
                <w:bCs/>
                <w:i/>
                <w:iCs/>
                <w:sz w:val="18"/>
                <w:szCs w:val="18"/>
              </w:rPr>
              <w:t>Data una situazione problematica reale (Esempio Discutere e analizzare la lottizzazione di un’area urbana: divisioni</w:t>
            </w:r>
          </w:p>
          <w:p w:rsidR="00312773" w:rsidRDefault="00312773" w:rsidP="00B95AEA">
            <w:pPr>
              <w:autoSpaceDE w:val="0"/>
              <w:autoSpaceDN w:val="0"/>
              <w:adjustRightInd w:val="0"/>
              <w:rPr>
                <w:rFonts w:ascii="Arial-BoldItalicMT" w:hAnsi="Arial-BoldItalicMT" w:cs="Arial-BoldItalicMT"/>
                <w:b/>
                <w:bCs/>
                <w:i/>
                <w:iCs/>
                <w:sz w:val="18"/>
                <w:szCs w:val="18"/>
              </w:rPr>
            </w:pPr>
            <w:proofErr w:type="gramStart"/>
            <w:r>
              <w:rPr>
                <w:rFonts w:ascii="Arial-BoldItalicMT" w:hAnsi="Arial-BoldItalicMT" w:cs="Arial-BoldItalicMT"/>
                <w:b/>
                <w:bCs/>
                <w:i/>
                <w:iCs/>
                <w:sz w:val="18"/>
                <w:szCs w:val="18"/>
              </w:rPr>
              <w:t>di</w:t>
            </w:r>
            <w:proofErr w:type="gramEnd"/>
            <w:r>
              <w:rPr>
                <w:rFonts w:ascii="Arial-BoldItalicMT" w:hAnsi="Arial-BoldItalicMT" w:cs="Arial-BoldItalicMT"/>
                <w:b/>
                <w:bCs/>
                <w:i/>
                <w:iCs/>
                <w:sz w:val="18"/>
                <w:szCs w:val="18"/>
              </w:rPr>
              <w:t xml:space="preserve"> terreni, costruzioni di case, di centri commerciali ,di parco giochi ecc.  ):</w:t>
            </w:r>
          </w:p>
          <w:p w:rsidR="00312773" w:rsidRDefault="00312773" w:rsidP="00B95AEA">
            <w:pPr>
              <w:autoSpaceDE w:val="0"/>
              <w:autoSpaceDN w:val="0"/>
              <w:adjustRightInd w:val="0"/>
            </w:pPr>
          </w:p>
        </w:tc>
        <w:tc>
          <w:tcPr>
            <w:tcW w:w="290" w:type="dxa"/>
          </w:tcPr>
          <w:p w:rsidR="00312773" w:rsidRDefault="00312773" w:rsidP="00B95AEA"/>
        </w:tc>
        <w:tc>
          <w:tcPr>
            <w:tcW w:w="8299" w:type="dxa"/>
            <w:gridSpan w:val="6"/>
          </w:tcPr>
          <w:p w:rsidR="00312773" w:rsidRDefault="00312773" w:rsidP="00B95AEA">
            <w:pPr>
              <w:autoSpaceDE w:val="0"/>
              <w:autoSpaceDN w:val="0"/>
              <w:adjustRightInd w:val="0"/>
              <w:rPr>
                <w:rFonts w:ascii="Arial-BoldItalicMT" w:hAnsi="Arial-BoldItalicMT" w:cs="Arial-BoldItalicMT"/>
                <w:b/>
                <w:bCs/>
                <w:i/>
                <w:iCs/>
                <w:sz w:val="20"/>
                <w:szCs w:val="20"/>
              </w:rPr>
            </w:pPr>
            <w:r>
              <w:rPr>
                <w:rFonts w:ascii="Arial-BoldItalicMT" w:hAnsi="Arial-BoldItalicMT" w:cs="Arial-BoldItalicMT"/>
                <w:b/>
                <w:bCs/>
                <w:i/>
                <w:iCs/>
                <w:sz w:val="20"/>
                <w:szCs w:val="20"/>
              </w:rPr>
              <w:t xml:space="preserve">Esempio: individuare le conseguenze di un fenomeno sismico in area urbana.  </w:t>
            </w:r>
          </w:p>
          <w:p w:rsidR="00312773" w:rsidRDefault="00312773"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Ne delimita il campo di osservazione</w:t>
            </w:r>
          </w:p>
          <w:p w:rsidR="00312773" w:rsidRDefault="00312773"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Raccoglie i dati significativi e li analizza, li rappresenta e li interpreta</w:t>
            </w:r>
          </w:p>
          <w:p w:rsidR="00312773" w:rsidRDefault="00312773"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 xml:space="preserve">Ricava le conseguenze e le descrive utilizzando gli strumenti adeguati; redige una </w:t>
            </w:r>
          </w:p>
          <w:p w:rsidR="00312773" w:rsidRDefault="00312773" w:rsidP="00B95AEA">
            <w:pPr>
              <w:autoSpaceDE w:val="0"/>
              <w:autoSpaceDN w:val="0"/>
              <w:adjustRightInd w:val="0"/>
              <w:rPr>
                <w:rFonts w:ascii="Symbol" w:hAnsi="Symbol" w:cs="Symbol"/>
                <w:sz w:val="20"/>
                <w:szCs w:val="20"/>
              </w:rPr>
            </w:pPr>
            <w:proofErr w:type="gramStart"/>
            <w:r>
              <w:rPr>
                <w:rFonts w:ascii="ArialMT" w:hAnsi="ArialMT" w:cs="ArialMT"/>
                <w:sz w:val="20"/>
                <w:szCs w:val="20"/>
              </w:rPr>
              <w:t>relazione</w:t>
            </w:r>
            <w:proofErr w:type="gramEnd"/>
            <w:r>
              <w:rPr>
                <w:rFonts w:ascii="ArialMT" w:hAnsi="ArialMT" w:cs="ArialMT"/>
                <w:sz w:val="20"/>
                <w:szCs w:val="20"/>
              </w:rPr>
              <w:t xml:space="preserve"> di sintesi</w:t>
            </w:r>
          </w:p>
          <w:p w:rsidR="00312773" w:rsidRDefault="00312773" w:rsidP="00B95AEA">
            <w:pPr>
              <w:autoSpaceDE w:val="0"/>
              <w:autoSpaceDN w:val="0"/>
              <w:adjustRightInd w:val="0"/>
              <w:rPr>
                <w:rFonts w:ascii="Arial-BoldItalicMT" w:hAnsi="Arial-BoldItalicMT" w:cs="Arial-BoldItalicMT"/>
                <w:b/>
                <w:bCs/>
                <w:i/>
                <w:iCs/>
                <w:sz w:val="18"/>
                <w:szCs w:val="18"/>
              </w:rPr>
            </w:pPr>
          </w:p>
          <w:p w:rsidR="00312773" w:rsidRDefault="00312773" w:rsidP="00B95AEA">
            <w:pPr>
              <w:autoSpaceDE w:val="0"/>
              <w:autoSpaceDN w:val="0"/>
              <w:adjustRightInd w:val="0"/>
              <w:rPr>
                <w:rFonts w:ascii="Arial-BoldItalicMT" w:hAnsi="Arial-BoldItalicMT" w:cs="Arial-BoldItalicMT"/>
                <w:b/>
                <w:bCs/>
                <w:i/>
                <w:iCs/>
                <w:sz w:val="18"/>
                <w:szCs w:val="18"/>
              </w:rPr>
            </w:pPr>
            <w:proofErr w:type="gramStart"/>
            <w:r>
              <w:rPr>
                <w:rFonts w:ascii="Arial-BoldItalicMT" w:hAnsi="Arial-BoldItalicMT" w:cs="Arial-BoldItalicMT"/>
                <w:b/>
                <w:bCs/>
                <w:i/>
                <w:iCs/>
                <w:sz w:val="18"/>
                <w:szCs w:val="18"/>
              </w:rPr>
              <w:t>Esempio :</w:t>
            </w:r>
            <w:proofErr w:type="gramEnd"/>
            <w:r>
              <w:rPr>
                <w:rFonts w:ascii="Arial-BoldItalicMT" w:hAnsi="Arial-BoldItalicMT" w:cs="Arial-BoldItalicMT"/>
                <w:b/>
                <w:bCs/>
                <w:i/>
                <w:iCs/>
                <w:sz w:val="18"/>
                <w:szCs w:val="18"/>
              </w:rPr>
              <w:t xml:space="preserve"> Discutere e analizzare la lottizzazione di un’area urbana: divisioni</w:t>
            </w:r>
          </w:p>
          <w:p w:rsidR="00312773" w:rsidRPr="00F121AF" w:rsidRDefault="00312773" w:rsidP="00B95AEA">
            <w:pPr>
              <w:autoSpaceDE w:val="0"/>
              <w:autoSpaceDN w:val="0"/>
              <w:adjustRightInd w:val="0"/>
              <w:rPr>
                <w:rFonts w:ascii="Arial-BoldItalicMT" w:hAnsi="Arial-BoldItalicMT" w:cs="Arial-BoldItalicMT"/>
                <w:b/>
                <w:bCs/>
                <w:i/>
                <w:iCs/>
                <w:sz w:val="18"/>
                <w:szCs w:val="18"/>
              </w:rPr>
            </w:pPr>
            <w:proofErr w:type="gramStart"/>
            <w:r>
              <w:rPr>
                <w:rFonts w:ascii="Arial-BoldItalicMT" w:hAnsi="Arial-BoldItalicMT" w:cs="Arial-BoldItalicMT"/>
                <w:b/>
                <w:bCs/>
                <w:i/>
                <w:iCs/>
                <w:sz w:val="18"/>
                <w:szCs w:val="18"/>
              </w:rPr>
              <w:t>di</w:t>
            </w:r>
            <w:proofErr w:type="gramEnd"/>
            <w:r>
              <w:rPr>
                <w:rFonts w:ascii="Arial-BoldItalicMT" w:hAnsi="Arial-BoldItalicMT" w:cs="Arial-BoldItalicMT"/>
                <w:b/>
                <w:bCs/>
                <w:i/>
                <w:iCs/>
                <w:sz w:val="18"/>
                <w:szCs w:val="18"/>
              </w:rPr>
              <w:t xml:space="preserve"> terreni, costruzioni di case, di centri commerciali ,di parco giochi ecc.  ):</w:t>
            </w:r>
          </w:p>
          <w:p w:rsidR="00312773" w:rsidRDefault="00312773" w:rsidP="00B95AEA">
            <w:pPr>
              <w:autoSpaceDE w:val="0"/>
              <w:autoSpaceDN w:val="0"/>
              <w:adjustRightInd w:val="0"/>
              <w:rPr>
                <w:rFonts w:ascii="ArialMT" w:hAnsi="ArialMT" w:cs="ArialMT"/>
                <w:sz w:val="18"/>
                <w:szCs w:val="18"/>
              </w:rPr>
            </w:pPr>
            <w:r>
              <w:rPr>
                <w:rFonts w:ascii="ArialMT" w:hAnsi="ArialMT" w:cs="ArialMT"/>
                <w:sz w:val="18"/>
                <w:szCs w:val="18"/>
              </w:rPr>
              <w:t xml:space="preserve">.  </w:t>
            </w:r>
            <w:r>
              <w:rPr>
                <w:rFonts w:ascii="Symbol" w:hAnsi="Symbol" w:cs="Symbol"/>
                <w:sz w:val="20"/>
                <w:szCs w:val="20"/>
              </w:rPr>
              <w:t></w:t>
            </w:r>
            <w:r>
              <w:rPr>
                <w:rFonts w:ascii="Symbol" w:hAnsi="Symbol" w:cs="Symbol"/>
                <w:sz w:val="20"/>
                <w:szCs w:val="20"/>
              </w:rPr>
              <w:t></w:t>
            </w:r>
            <w:r>
              <w:rPr>
                <w:rFonts w:ascii="ArialMT" w:hAnsi="ArialMT" w:cs="ArialMT"/>
                <w:sz w:val="18"/>
                <w:szCs w:val="18"/>
              </w:rPr>
              <w:t xml:space="preserve">Lo studente utilizza adeguatamente i riferimenti forniti analizzandoli criticamente e comprendendone il loro significato.  </w:t>
            </w:r>
          </w:p>
          <w:p w:rsidR="00312773" w:rsidRDefault="00312773" w:rsidP="00B95AEA">
            <w:pPr>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 xml:space="preserve">Riconosce i nuclei concettuali implicati nella situazione </w:t>
            </w:r>
            <w:proofErr w:type="gramStart"/>
            <w:r>
              <w:rPr>
                <w:rFonts w:ascii="ArialMT" w:hAnsi="ArialMT" w:cs="ArialMT"/>
                <w:sz w:val="18"/>
                <w:szCs w:val="18"/>
              </w:rPr>
              <w:t>( es</w:t>
            </w:r>
            <w:proofErr w:type="gramEnd"/>
            <w:r>
              <w:rPr>
                <w:rFonts w:ascii="ArialMT" w:hAnsi="ArialMT" w:cs="ArialMT"/>
                <w:sz w:val="18"/>
                <w:szCs w:val="18"/>
              </w:rPr>
              <w:t xml:space="preserve">: le figure e i luoghi geometrici) e individua le relative proprietà.  </w:t>
            </w:r>
          </w:p>
          <w:p w:rsidR="00312773" w:rsidRDefault="00312773" w:rsidP="00B95AEA">
            <w:pPr>
              <w:tabs>
                <w:tab w:val="left" w:pos="2685"/>
              </w:tabs>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Ricerca dati e informazioni</w:t>
            </w:r>
            <w:r>
              <w:rPr>
                <w:rFonts w:ascii="ArialMT" w:hAnsi="ArialMT" w:cs="ArialMT"/>
                <w:sz w:val="18"/>
                <w:szCs w:val="18"/>
              </w:rPr>
              <w:tab/>
            </w:r>
          </w:p>
          <w:p w:rsidR="00312773" w:rsidRDefault="00312773" w:rsidP="00B95AEA">
            <w:pPr>
              <w:autoSpaceDE w:val="0"/>
              <w:autoSpaceDN w:val="0"/>
              <w:adjustRightInd w:val="0"/>
              <w:rPr>
                <w:rFonts w:ascii="ArialMT" w:hAnsi="ArialMT" w:cs="ArialMT"/>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Fa stime e calcoli</w:t>
            </w:r>
          </w:p>
          <w:p w:rsidR="00312773" w:rsidRDefault="00312773" w:rsidP="00B95AEA">
            <w:pPr>
              <w:autoSpaceDE w:val="0"/>
              <w:autoSpaceDN w:val="0"/>
              <w:adjustRightInd w:val="0"/>
              <w:rPr>
                <w:rFonts w:ascii="Arial-BoldItalicMT" w:hAnsi="Arial-BoldItalicMT" w:cs="Arial-BoldItalicMT"/>
                <w:b/>
                <w:bCs/>
                <w:i/>
                <w:iCs/>
                <w:sz w:val="18"/>
                <w:szCs w:val="18"/>
              </w:rPr>
            </w:pPr>
            <w:r>
              <w:rPr>
                <w:rFonts w:ascii="Symbol" w:hAnsi="Symbol" w:cs="Symbol"/>
                <w:sz w:val="20"/>
                <w:szCs w:val="20"/>
              </w:rPr>
              <w:t></w:t>
            </w:r>
            <w:r>
              <w:rPr>
                <w:rFonts w:ascii="Symbol" w:hAnsi="Symbol" w:cs="Symbol"/>
                <w:sz w:val="20"/>
                <w:szCs w:val="20"/>
              </w:rPr>
              <w:t></w:t>
            </w:r>
            <w:r>
              <w:rPr>
                <w:rFonts w:ascii="ArialMT" w:hAnsi="ArialMT" w:cs="ArialMT"/>
                <w:sz w:val="18"/>
                <w:szCs w:val="18"/>
              </w:rPr>
              <w:t>Formula ipotesi risolutive e propone soluzioni con l’utilizzo anche di strumenti informatici</w:t>
            </w:r>
          </w:p>
          <w:p w:rsidR="00312773" w:rsidRPr="00D15BC7" w:rsidRDefault="00312773" w:rsidP="00B95AEA">
            <w:pPr>
              <w:jc w:val="both"/>
              <w:rPr>
                <w:i/>
              </w:rPr>
            </w:pPr>
          </w:p>
        </w:tc>
      </w:tr>
      <w:tr w:rsidR="00312773" w:rsidTr="00312773">
        <w:trPr>
          <w:trHeight w:val="195"/>
        </w:trPr>
        <w:tc>
          <w:tcPr>
            <w:tcW w:w="7331" w:type="dxa"/>
            <w:gridSpan w:val="7"/>
          </w:tcPr>
          <w:p w:rsidR="00312773" w:rsidRPr="00762AED" w:rsidRDefault="00312773" w:rsidP="00B95AEA">
            <w:pPr>
              <w:tabs>
                <w:tab w:val="left" w:pos="180"/>
                <w:tab w:val="left" w:pos="1440"/>
                <w:tab w:val="left" w:pos="2160"/>
                <w:tab w:val="left" w:pos="2880"/>
                <w:tab w:val="left" w:pos="3600"/>
                <w:tab w:val="left" w:pos="4320"/>
                <w:tab w:val="left" w:pos="5040"/>
                <w:tab w:val="left" w:pos="5760"/>
                <w:tab w:val="left" w:pos="6480"/>
                <w:tab w:val="left" w:pos="7200"/>
                <w:tab w:val="left" w:pos="7920"/>
                <w:tab w:val="left" w:pos="9214"/>
                <w:tab w:val="left" w:pos="9498"/>
                <w:tab w:val="left" w:pos="9639"/>
              </w:tabs>
              <w:ind w:left="180"/>
              <w:jc w:val="both"/>
              <w:rPr>
                <w:rFonts w:eastAsia="Batang"/>
              </w:rPr>
            </w:pPr>
          </w:p>
        </w:tc>
        <w:tc>
          <w:tcPr>
            <w:tcW w:w="8589" w:type="dxa"/>
            <w:gridSpan w:val="7"/>
          </w:tcPr>
          <w:p w:rsidR="00312773" w:rsidRPr="00D15BC7" w:rsidRDefault="00312773" w:rsidP="00B95AEA">
            <w:pPr>
              <w:tabs>
                <w:tab w:val="left" w:pos="1440"/>
                <w:tab w:val="left" w:pos="2160"/>
                <w:tab w:val="left" w:pos="2880"/>
                <w:tab w:val="left" w:pos="3600"/>
                <w:tab w:val="left" w:pos="4320"/>
                <w:tab w:val="left" w:pos="5040"/>
                <w:tab w:val="left" w:pos="5760"/>
                <w:tab w:val="left" w:pos="6480"/>
                <w:tab w:val="left" w:pos="7200"/>
                <w:tab w:val="left" w:pos="7920"/>
                <w:tab w:val="left" w:pos="9214"/>
                <w:tab w:val="left" w:pos="9498"/>
                <w:tab w:val="left" w:pos="9639"/>
              </w:tabs>
              <w:autoSpaceDE w:val="0"/>
              <w:autoSpaceDN w:val="0"/>
              <w:ind w:left="360"/>
              <w:jc w:val="both"/>
              <w:rPr>
                <w:i/>
              </w:rPr>
            </w:pPr>
          </w:p>
        </w:tc>
      </w:tr>
      <w:tr w:rsidR="00312773" w:rsidTr="00312773">
        <w:tc>
          <w:tcPr>
            <w:tcW w:w="1784" w:type="dxa"/>
            <w:gridSpan w:val="4"/>
          </w:tcPr>
          <w:p w:rsidR="00312773" w:rsidRDefault="00312773" w:rsidP="00B95AEA">
            <w:pPr>
              <w:autoSpaceDE w:val="0"/>
              <w:autoSpaceDN w:val="0"/>
              <w:adjustRightInd w:val="0"/>
              <w:rPr>
                <w:rFonts w:ascii="ArialMT" w:hAnsi="ArialMT" w:cs="ArialMT"/>
                <w:sz w:val="20"/>
                <w:szCs w:val="20"/>
              </w:rPr>
            </w:pPr>
            <w:r>
              <w:rPr>
                <w:rFonts w:ascii="Arial-BoldMT" w:hAnsi="Arial-BoldMT" w:cs="Arial-BoldMT"/>
                <w:b/>
                <w:bCs/>
                <w:sz w:val="20"/>
                <w:szCs w:val="20"/>
              </w:rPr>
              <w:t xml:space="preserve">Competenza 2 </w:t>
            </w:r>
            <w:r>
              <w:rPr>
                <w:rFonts w:ascii="ArialMT" w:hAnsi="ArialMT" w:cs="ArialMT"/>
                <w:sz w:val="20"/>
                <w:szCs w:val="20"/>
              </w:rPr>
              <w:t xml:space="preserve">Utilizzare consapevolmente le potenzialità delle applicazioni dei risultati scientifici nella vita quotidiana.  </w:t>
            </w:r>
          </w:p>
          <w:p w:rsidR="00312773" w:rsidRDefault="00312773" w:rsidP="00B95AEA">
            <w:r>
              <w:rPr>
                <w:rFonts w:ascii="ArialMT" w:hAnsi="ArialMT" w:cs="ArialMT"/>
                <w:sz w:val="20"/>
                <w:szCs w:val="20"/>
              </w:rPr>
              <w:t xml:space="preserve">.  </w:t>
            </w:r>
          </w:p>
        </w:tc>
        <w:tc>
          <w:tcPr>
            <w:tcW w:w="5547" w:type="dxa"/>
            <w:gridSpan w:val="3"/>
          </w:tcPr>
          <w:p w:rsidR="00312773" w:rsidRDefault="00312773" w:rsidP="00B95AEA">
            <w:pPr>
              <w:rPr>
                <w:rFonts w:ascii="Arial-BoldMT" w:hAnsi="Arial-BoldMT" w:cs="Arial-BoldMT"/>
                <w:b/>
                <w:bCs/>
                <w:sz w:val="18"/>
                <w:szCs w:val="18"/>
              </w:rPr>
            </w:pPr>
            <w:r w:rsidRPr="001C06FF">
              <w:rPr>
                <w:rFonts w:ascii="Arial-BoldMT" w:hAnsi="Arial-BoldMT" w:cs="Arial-BoldMT"/>
                <w:b/>
                <w:bCs/>
                <w:sz w:val="18"/>
                <w:szCs w:val="18"/>
              </w:rPr>
              <w:t xml:space="preserve">Evidenza n°3 Data la descrizione di un fenomeno naturale o sociale o fisico di interesse generale </w:t>
            </w:r>
          </w:p>
          <w:p w:rsidR="00312773" w:rsidRDefault="00312773" w:rsidP="00B95AEA">
            <w:r>
              <w:t xml:space="preserve"> </w:t>
            </w:r>
          </w:p>
          <w:p w:rsidR="00312773" w:rsidRDefault="00312773" w:rsidP="00B95AEA"/>
        </w:tc>
        <w:tc>
          <w:tcPr>
            <w:tcW w:w="290" w:type="dxa"/>
            <w:tcBorders>
              <w:bottom w:val="single" w:sz="4" w:space="0" w:color="auto"/>
            </w:tcBorders>
          </w:tcPr>
          <w:p w:rsidR="00312773" w:rsidRDefault="00312773" w:rsidP="00B95AEA"/>
        </w:tc>
        <w:tc>
          <w:tcPr>
            <w:tcW w:w="8299" w:type="dxa"/>
            <w:gridSpan w:val="6"/>
          </w:tcPr>
          <w:p w:rsidR="00312773" w:rsidRDefault="00312773" w:rsidP="00B95AEA">
            <w:pPr>
              <w:rPr>
                <w:rFonts w:ascii="Arial-BoldMT" w:hAnsi="Arial-BoldMT" w:cs="Arial-BoldMT"/>
                <w:b/>
                <w:bCs/>
                <w:sz w:val="18"/>
                <w:szCs w:val="18"/>
              </w:rPr>
            </w:pPr>
            <w:r>
              <w:rPr>
                <w:rFonts w:ascii="Arial-BoldMT" w:hAnsi="Arial-BoldMT" w:cs="Arial-BoldMT"/>
                <w:b/>
                <w:bCs/>
                <w:sz w:val="18"/>
                <w:szCs w:val="18"/>
              </w:rPr>
              <w:t xml:space="preserve"> E</w:t>
            </w:r>
            <w:r w:rsidRPr="001C06FF">
              <w:rPr>
                <w:rFonts w:ascii="Arial-BoldMT" w:hAnsi="Arial-BoldMT" w:cs="Arial-BoldMT"/>
                <w:b/>
                <w:bCs/>
                <w:sz w:val="18"/>
                <w:szCs w:val="18"/>
              </w:rPr>
              <w:t>sempio: individuare i comportamenti adeguati in caso di f</w:t>
            </w:r>
            <w:r>
              <w:rPr>
                <w:rFonts w:ascii="Arial-BoldMT" w:hAnsi="Arial-BoldMT" w:cs="Arial-BoldMT"/>
                <w:b/>
                <w:bCs/>
                <w:sz w:val="18"/>
                <w:szCs w:val="18"/>
              </w:rPr>
              <w:t xml:space="preserve">enomeno sismico in area urbana.  </w:t>
            </w:r>
          </w:p>
          <w:p w:rsidR="00312773" w:rsidRDefault="00312773" w:rsidP="00B95AEA">
            <w:r>
              <w:t xml:space="preserve"> • Interpreta gli elementi descritti (incidenza delle cause naturali o umane sull'entità dei danni)</w:t>
            </w:r>
          </w:p>
          <w:p w:rsidR="00312773" w:rsidRDefault="00312773" w:rsidP="00B95AEA">
            <w:r>
              <w:t xml:space="preserve"> • Acquisisce la documentazione necessaria sui nodi problematici emersi.  </w:t>
            </w:r>
          </w:p>
          <w:p w:rsidR="00312773" w:rsidRPr="0080761E" w:rsidRDefault="00312773" w:rsidP="00B95AEA">
            <w:r>
              <w:t xml:space="preserve"> • Formula una ipotesi di miglioramento.  (</w:t>
            </w:r>
            <w:proofErr w:type="gramStart"/>
            <w:r>
              <w:t>miglioramento</w:t>
            </w:r>
            <w:proofErr w:type="gramEnd"/>
            <w:r>
              <w:t xml:space="preserve"> delle strutture, ambiente, comportamenti).  </w:t>
            </w:r>
          </w:p>
        </w:tc>
      </w:tr>
      <w:tr w:rsidR="00312773" w:rsidTr="00312773">
        <w:tc>
          <w:tcPr>
            <w:tcW w:w="7331" w:type="dxa"/>
            <w:gridSpan w:val="7"/>
          </w:tcPr>
          <w:p w:rsidR="00312773" w:rsidRDefault="00312773" w:rsidP="00B95AEA"/>
        </w:tc>
        <w:tc>
          <w:tcPr>
            <w:tcW w:w="8589" w:type="dxa"/>
            <w:gridSpan w:val="7"/>
            <w:tcBorders>
              <w:bottom w:val="single" w:sz="4" w:space="0" w:color="auto"/>
            </w:tcBorders>
          </w:tcPr>
          <w:p w:rsidR="00312773" w:rsidRPr="00D15BC7" w:rsidRDefault="00312773" w:rsidP="00B95AEA">
            <w:pPr>
              <w:rPr>
                <w:i/>
              </w:rPr>
            </w:pPr>
          </w:p>
        </w:tc>
      </w:tr>
      <w:tr w:rsidR="00312773" w:rsidTr="00312773">
        <w:tc>
          <w:tcPr>
            <w:tcW w:w="1784" w:type="dxa"/>
            <w:gridSpan w:val="4"/>
            <w:tcBorders>
              <w:bottom w:val="single" w:sz="4" w:space="0" w:color="auto"/>
            </w:tcBorders>
          </w:tcPr>
          <w:p w:rsidR="00312773" w:rsidRDefault="00312773" w:rsidP="00B95AEA">
            <w:r>
              <w:rPr>
                <w:rFonts w:ascii="Arial-BoldMT" w:hAnsi="Arial-BoldMT" w:cs="Arial-BoldMT"/>
                <w:b/>
                <w:bCs/>
                <w:sz w:val="20"/>
                <w:szCs w:val="20"/>
              </w:rPr>
              <w:t xml:space="preserve">Competenza 3 </w:t>
            </w:r>
            <w:r>
              <w:rPr>
                <w:rFonts w:ascii="ArialMT" w:hAnsi="ArialMT" w:cs="ArialMT"/>
                <w:sz w:val="20"/>
                <w:szCs w:val="20"/>
              </w:rPr>
              <w:t>Riflettere criticamente su metodi, procedure e risultati della ricerca scientifica e tecnologica</w:t>
            </w:r>
          </w:p>
        </w:tc>
        <w:tc>
          <w:tcPr>
            <w:tcW w:w="5547" w:type="dxa"/>
            <w:gridSpan w:val="3"/>
            <w:tcBorders>
              <w:bottom w:val="single" w:sz="4" w:space="0" w:color="auto"/>
            </w:tcBorders>
          </w:tcPr>
          <w:p w:rsidR="00312773" w:rsidRDefault="00312773" w:rsidP="00B95AEA">
            <w:pPr>
              <w:autoSpaceDE w:val="0"/>
              <w:autoSpaceDN w:val="0"/>
              <w:adjustRightInd w:val="0"/>
            </w:pPr>
            <w:r>
              <w:rPr>
                <w:rFonts w:ascii="Arial-BoldMT" w:hAnsi="Arial-BoldMT" w:cs="Arial-BoldMT"/>
                <w:b/>
                <w:bCs/>
                <w:sz w:val="20"/>
                <w:szCs w:val="20"/>
              </w:rPr>
              <w:t xml:space="preserve">Evidenza n° 4 </w:t>
            </w:r>
            <w:r>
              <w:rPr>
                <w:rFonts w:ascii="Arial-BoldItalicMT" w:hAnsi="Arial-BoldItalicMT" w:cs="Arial-BoldItalicMT"/>
                <w:b/>
                <w:bCs/>
                <w:i/>
                <w:iCs/>
                <w:sz w:val="20"/>
                <w:szCs w:val="20"/>
              </w:rPr>
              <w:t xml:space="preserve">Data una problematica di carattere scientifico-tecnologico di interesse sociale </w:t>
            </w:r>
          </w:p>
        </w:tc>
        <w:tc>
          <w:tcPr>
            <w:tcW w:w="290" w:type="dxa"/>
            <w:tcBorders>
              <w:bottom w:val="single" w:sz="4" w:space="0" w:color="auto"/>
            </w:tcBorders>
          </w:tcPr>
          <w:p w:rsidR="00312773" w:rsidRDefault="00312773" w:rsidP="00B95AEA"/>
        </w:tc>
        <w:tc>
          <w:tcPr>
            <w:tcW w:w="8299" w:type="dxa"/>
            <w:gridSpan w:val="6"/>
            <w:tcBorders>
              <w:bottom w:val="single" w:sz="4" w:space="0" w:color="auto"/>
            </w:tcBorders>
          </w:tcPr>
          <w:p w:rsidR="00312773" w:rsidRDefault="00312773" w:rsidP="00B95AEA">
            <w:pPr>
              <w:autoSpaceDE w:val="0"/>
              <w:autoSpaceDN w:val="0"/>
              <w:adjustRightInd w:val="0"/>
              <w:rPr>
                <w:rFonts w:ascii="Arial-BoldItalicMT" w:hAnsi="Arial-BoldItalicMT" w:cs="Arial-BoldItalicMT"/>
                <w:b/>
                <w:bCs/>
                <w:i/>
                <w:iCs/>
                <w:sz w:val="20"/>
                <w:szCs w:val="20"/>
              </w:rPr>
            </w:pPr>
            <w:r>
              <w:rPr>
                <w:rFonts w:ascii="Arial-BoldItalicMT" w:hAnsi="Arial-BoldItalicMT" w:cs="Arial-BoldItalicMT"/>
                <w:b/>
                <w:bCs/>
                <w:i/>
                <w:iCs/>
                <w:sz w:val="20"/>
                <w:szCs w:val="20"/>
              </w:rPr>
              <w:t xml:space="preserve">Esempio: OGM, nucleare, energie </w:t>
            </w:r>
            <w:proofErr w:type="gramStart"/>
            <w:r>
              <w:rPr>
                <w:rFonts w:ascii="Arial-BoldItalicMT" w:hAnsi="Arial-BoldItalicMT" w:cs="Arial-BoldItalicMT"/>
                <w:b/>
                <w:bCs/>
                <w:i/>
                <w:iCs/>
                <w:sz w:val="20"/>
                <w:szCs w:val="20"/>
              </w:rPr>
              <w:t>alternative.  .</w:t>
            </w:r>
            <w:proofErr w:type="gramEnd"/>
            <w:r>
              <w:rPr>
                <w:rFonts w:ascii="Arial-BoldItalicMT" w:hAnsi="Arial-BoldItalicMT" w:cs="Arial-BoldItalicMT"/>
                <w:b/>
                <w:bCs/>
                <w:i/>
                <w:iCs/>
                <w:sz w:val="20"/>
                <w:szCs w:val="20"/>
              </w:rPr>
              <w:t xml:space="preserve">  .  </w:t>
            </w:r>
          </w:p>
          <w:p w:rsidR="00312773" w:rsidRDefault="00312773"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Interpreta gli elementi descritti (incidenza delle cause naturali o umane sull'entità dei danni)</w:t>
            </w:r>
          </w:p>
          <w:p w:rsidR="00312773" w:rsidRDefault="00312773"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 xml:space="preserve">Acquisisce la documentazione necessaria sui nodi problematici emersi.  </w:t>
            </w:r>
          </w:p>
          <w:p w:rsidR="00312773" w:rsidRDefault="00312773" w:rsidP="00B95AEA">
            <w:pPr>
              <w:autoSpaceDE w:val="0"/>
              <w:autoSpaceDN w:val="0"/>
              <w:adjustRightInd w:val="0"/>
              <w:rPr>
                <w:rFonts w:ascii="ArialMT" w:hAnsi="ArialMT" w:cs="ArialMT"/>
                <w:sz w:val="20"/>
                <w:szCs w:val="20"/>
              </w:rPr>
            </w:pPr>
            <w:r>
              <w:rPr>
                <w:rFonts w:ascii="Symbol" w:hAnsi="Symbol" w:cs="Symbol"/>
                <w:sz w:val="20"/>
                <w:szCs w:val="20"/>
              </w:rPr>
              <w:t></w:t>
            </w:r>
            <w:r>
              <w:rPr>
                <w:rFonts w:ascii="Symbol" w:hAnsi="Symbol" w:cs="Symbol"/>
                <w:sz w:val="20"/>
                <w:szCs w:val="20"/>
              </w:rPr>
              <w:t></w:t>
            </w:r>
            <w:r>
              <w:rPr>
                <w:rFonts w:ascii="ArialMT" w:hAnsi="ArialMT" w:cs="ArialMT"/>
                <w:sz w:val="20"/>
                <w:szCs w:val="20"/>
              </w:rPr>
              <w:t>Formula una ipotesi di miglioramento.  (</w:t>
            </w:r>
            <w:proofErr w:type="gramStart"/>
            <w:r>
              <w:rPr>
                <w:rFonts w:ascii="ArialMT" w:hAnsi="ArialMT" w:cs="ArialMT"/>
                <w:sz w:val="20"/>
                <w:szCs w:val="20"/>
              </w:rPr>
              <w:t>miglioramento</w:t>
            </w:r>
            <w:proofErr w:type="gramEnd"/>
            <w:r>
              <w:rPr>
                <w:rFonts w:ascii="ArialMT" w:hAnsi="ArialMT" w:cs="ArialMT"/>
                <w:sz w:val="20"/>
                <w:szCs w:val="20"/>
              </w:rPr>
              <w:t xml:space="preserve"> delle strutture, ambiente, comportamenti).  </w:t>
            </w:r>
          </w:p>
          <w:p w:rsidR="00312773" w:rsidRDefault="00312773" w:rsidP="00B95AEA">
            <w:pPr>
              <w:rPr>
                <w:i/>
              </w:rPr>
            </w:pPr>
          </w:p>
          <w:p w:rsidR="00312773" w:rsidRPr="00D15BC7" w:rsidRDefault="00312773" w:rsidP="00B95AEA">
            <w:pPr>
              <w:rPr>
                <w:i/>
              </w:rPr>
            </w:pPr>
          </w:p>
        </w:tc>
      </w:tr>
      <w:tr w:rsidR="00312773" w:rsidTr="00312773">
        <w:tc>
          <w:tcPr>
            <w:tcW w:w="1784" w:type="dxa"/>
            <w:gridSpan w:val="4"/>
          </w:tcPr>
          <w:p w:rsidR="00312773" w:rsidRDefault="00312773" w:rsidP="00B95AEA"/>
        </w:tc>
        <w:tc>
          <w:tcPr>
            <w:tcW w:w="5547" w:type="dxa"/>
            <w:gridSpan w:val="3"/>
          </w:tcPr>
          <w:p w:rsidR="00312773" w:rsidRDefault="00312773" w:rsidP="00B95AEA"/>
        </w:tc>
        <w:tc>
          <w:tcPr>
            <w:tcW w:w="290" w:type="dxa"/>
          </w:tcPr>
          <w:p w:rsidR="00312773" w:rsidRDefault="00312773" w:rsidP="00B95AEA"/>
        </w:tc>
        <w:tc>
          <w:tcPr>
            <w:tcW w:w="8299" w:type="dxa"/>
            <w:gridSpan w:val="6"/>
          </w:tcPr>
          <w:p w:rsidR="00312773" w:rsidRPr="00D15BC7" w:rsidRDefault="00312773" w:rsidP="00B95AEA">
            <w:pPr>
              <w:jc w:val="both"/>
              <w:rPr>
                <w:i/>
              </w:rPr>
            </w:pPr>
          </w:p>
        </w:tc>
      </w:tr>
    </w:tbl>
    <w:p w:rsidR="00312773" w:rsidRDefault="00312773" w:rsidP="00312773"/>
    <w:p w:rsidR="00312773" w:rsidRDefault="00312773" w:rsidP="00312773"/>
    <w:p w:rsidR="00312773" w:rsidRDefault="00312773" w:rsidP="00312773"/>
    <w:p w:rsidR="00312773" w:rsidRDefault="00312773" w:rsidP="00312773"/>
    <w:tbl>
      <w:tblPr>
        <w:tblStyle w:val="Grigliatabella"/>
        <w:tblW w:w="0" w:type="auto"/>
        <w:tblInd w:w="5" w:type="dxa"/>
        <w:tblLook w:val="04A0" w:firstRow="1" w:lastRow="0" w:firstColumn="1" w:lastColumn="0" w:noHBand="0" w:noVBand="1"/>
      </w:tblPr>
      <w:tblGrid>
        <w:gridCol w:w="2986"/>
        <w:gridCol w:w="2740"/>
        <w:gridCol w:w="1227"/>
        <w:gridCol w:w="3606"/>
        <w:gridCol w:w="3704"/>
        <w:gridCol w:w="9"/>
      </w:tblGrid>
      <w:tr w:rsidR="00312773" w:rsidRPr="00F810C0" w:rsidTr="00B95AEA">
        <w:trPr>
          <w:gridAfter w:val="1"/>
          <w:wAfter w:w="9" w:type="dxa"/>
        </w:trPr>
        <w:tc>
          <w:tcPr>
            <w:tcW w:w="6227" w:type="dxa"/>
            <w:gridSpan w:val="2"/>
            <w:tcBorders>
              <w:top w:val="single" w:sz="4" w:space="0" w:color="auto"/>
              <w:bottom w:val="single" w:sz="4" w:space="0" w:color="auto"/>
              <w:right w:val="single" w:sz="4" w:space="0" w:color="auto"/>
            </w:tcBorders>
            <w:shd w:val="clear" w:color="auto" w:fill="E2EFD9" w:themeFill="accent6" w:themeFillTint="33"/>
          </w:tcPr>
          <w:p w:rsidR="00312773" w:rsidRPr="00D15BC7" w:rsidRDefault="00312773" w:rsidP="00B95AEA">
            <w:pPr>
              <w:jc w:val="center"/>
              <w:rPr>
                <w:b/>
                <w:i/>
                <w:sz w:val="28"/>
              </w:rPr>
            </w:pPr>
            <w:r w:rsidRPr="00D15BC7">
              <w:rPr>
                <w:b/>
                <w:i/>
                <w:sz w:val="28"/>
              </w:rPr>
              <w:t>SEZIONE C: Livelli di padronanza delle Competenze</w:t>
            </w:r>
          </w:p>
        </w:tc>
        <w:tc>
          <w:tcPr>
            <w:tcW w:w="9465" w:type="dxa"/>
            <w:gridSpan w:val="3"/>
            <w:tcBorders>
              <w:top w:val="single" w:sz="4" w:space="0" w:color="auto"/>
              <w:left w:val="single" w:sz="4" w:space="0" w:color="auto"/>
              <w:bottom w:val="single" w:sz="4" w:space="0" w:color="auto"/>
            </w:tcBorders>
            <w:shd w:val="clear" w:color="auto" w:fill="E2EFD9" w:themeFill="accent6" w:themeFillTint="33"/>
          </w:tcPr>
          <w:p w:rsidR="00312773" w:rsidRPr="00F810C0" w:rsidRDefault="00312773" w:rsidP="00B95AEA">
            <w:r w:rsidRPr="00D15BC7">
              <w:rPr>
                <w:b/>
                <w:i/>
                <w:sz w:val="28"/>
              </w:rPr>
              <w:t>Scuola Sec</w:t>
            </w:r>
            <w:r>
              <w:rPr>
                <w:b/>
                <w:i/>
                <w:sz w:val="28"/>
              </w:rPr>
              <w:t xml:space="preserve">.  </w:t>
            </w:r>
            <w:r w:rsidRPr="00D15BC7">
              <w:rPr>
                <w:b/>
                <w:i/>
                <w:sz w:val="28"/>
              </w:rPr>
              <w:t xml:space="preserve"> II grado</w:t>
            </w:r>
          </w:p>
        </w:tc>
      </w:tr>
      <w:tr w:rsidR="00312773" w:rsidTr="00B95AEA">
        <w:trPr>
          <w:gridAfter w:val="1"/>
          <w:wAfter w:w="9" w:type="dxa"/>
        </w:trPr>
        <w:tc>
          <w:tcPr>
            <w:tcW w:w="3222" w:type="dxa"/>
            <w:shd w:val="clear" w:color="auto" w:fill="auto"/>
          </w:tcPr>
          <w:p w:rsidR="00312773" w:rsidRPr="00477A3E" w:rsidRDefault="00312773" w:rsidP="00B95AEA">
            <w:pPr>
              <w:rPr>
                <w:b/>
              </w:rPr>
            </w:pPr>
            <w:r w:rsidRPr="00477A3E">
              <w:rPr>
                <w:b/>
                <w:sz w:val="28"/>
              </w:rPr>
              <w:t>Competenza chiave europea</w:t>
            </w:r>
          </w:p>
        </w:tc>
        <w:tc>
          <w:tcPr>
            <w:tcW w:w="12470" w:type="dxa"/>
            <w:gridSpan w:val="4"/>
            <w:tcBorders>
              <w:top w:val="nil"/>
              <w:bottom w:val="nil"/>
            </w:tcBorders>
            <w:shd w:val="clear" w:color="auto" w:fill="auto"/>
          </w:tcPr>
          <w:p w:rsidR="00312773" w:rsidRPr="00B34239" w:rsidRDefault="00312773" w:rsidP="00B95AEA">
            <w:pPr>
              <w:jc w:val="center"/>
              <w:rPr>
                <w:b/>
                <w:sz w:val="28"/>
              </w:rPr>
            </w:pPr>
            <w:r w:rsidRPr="00B34239">
              <w:rPr>
                <w:b/>
                <w:sz w:val="28"/>
              </w:rPr>
              <w:t>LIVELLI</w:t>
            </w:r>
          </w:p>
        </w:tc>
      </w:tr>
      <w:tr w:rsidR="00312773" w:rsidRPr="00F810C0" w:rsidTr="00B95AEA">
        <w:tc>
          <w:tcPr>
            <w:tcW w:w="3222" w:type="dxa"/>
            <w:shd w:val="clear" w:color="auto" w:fill="E2EFD9" w:themeFill="accent6" w:themeFillTint="33"/>
          </w:tcPr>
          <w:p w:rsidR="00312773" w:rsidRPr="00477A3E" w:rsidRDefault="00312773" w:rsidP="00B95AEA">
            <w:pPr>
              <w:rPr>
                <w:b/>
              </w:rPr>
            </w:pPr>
          </w:p>
        </w:tc>
        <w:tc>
          <w:tcPr>
            <w:tcW w:w="4394" w:type="dxa"/>
            <w:gridSpan w:val="2"/>
            <w:shd w:val="clear" w:color="auto" w:fill="E2EFD9" w:themeFill="accent6" w:themeFillTint="33"/>
          </w:tcPr>
          <w:p w:rsidR="00312773" w:rsidRPr="00477A3E" w:rsidRDefault="00312773" w:rsidP="00B95AEA">
            <w:pPr>
              <w:jc w:val="center"/>
              <w:rPr>
                <w:b/>
                <w:sz w:val="28"/>
              </w:rPr>
            </w:pPr>
            <w:r w:rsidRPr="00477A3E">
              <w:rPr>
                <w:b/>
                <w:sz w:val="28"/>
              </w:rPr>
              <w:t>1</w:t>
            </w:r>
          </w:p>
        </w:tc>
        <w:tc>
          <w:tcPr>
            <w:tcW w:w="3969" w:type="dxa"/>
            <w:shd w:val="clear" w:color="auto" w:fill="E2EFD9" w:themeFill="accent6" w:themeFillTint="33"/>
          </w:tcPr>
          <w:p w:rsidR="00312773" w:rsidRPr="00D15BC7" w:rsidRDefault="00312773" w:rsidP="00B95AEA">
            <w:pPr>
              <w:jc w:val="center"/>
              <w:rPr>
                <w:b/>
                <w:i/>
                <w:sz w:val="28"/>
              </w:rPr>
            </w:pPr>
            <w:r w:rsidRPr="00D15BC7">
              <w:rPr>
                <w:b/>
                <w:i/>
                <w:sz w:val="28"/>
              </w:rPr>
              <w:t>2</w:t>
            </w:r>
          </w:p>
        </w:tc>
        <w:tc>
          <w:tcPr>
            <w:tcW w:w="4116" w:type="dxa"/>
            <w:gridSpan w:val="2"/>
            <w:shd w:val="clear" w:color="auto" w:fill="E2EFD9" w:themeFill="accent6" w:themeFillTint="33"/>
          </w:tcPr>
          <w:p w:rsidR="00312773" w:rsidRPr="00D15BC7" w:rsidRDefault="00312773" w:rsidP="00B95AEA">
            <w:pPr>
              <w:jc w:val="center"/>
              <w:rPr>
                <w:b/>
                <w:i/>
                <w:sz w:val="28"/>
              </w:rPr>
            </w:pPr>
            <w:r w:rsidRPr="00D15BC7">
              <w:rPr>
                <w:b/>
                <w:i/>
                <w:sz w:val="28"/>
              </w:rPr>
              <w:t>3</w:t>
            </w:r>
          </w:p>
        </w:tc>
      </w:tr>
      <w:tr w:rsidR="00312773" w:rsidRPr="00F810C0" w:rsidTr="00B95AEA">
        <w:tc>
          <w:tcPr>
            <w:tcW w:w="3222" w:type="dxa"/>
            <w:shd w:val="clear" w:color="auto" w:fill="E2EFD9" w:themeFill="accent6" w:themeFillTint="33"/>
          </w:tcPr>
          <w:p w:rsidR="00312773" w:rsidRPr="00477A3E" w:rsidRDefault="00312773" w:rsidP="00B95AEA">
            <w:pPr>
              <w:rPr>
                <w:b/>
                <w:sz w:val="28"/>
              </w:rPr>
            </w:pPr>
            <w:r>
              <w:rPr>
                <w:b/>
                <w:sz w:val="28"/>
              </w:rPr>
              <w:t>Competenze di base</w:t>
            </w:r>
          </w:p>
        </w:tc>
        <w:tc>
          <w:tcPr>
            <w:tcW w:w="4394" w:type="dxa"/>
            <w:gridSpan w:val="2"/>
            <w:shd w:val="clear" w:color="auto" w:fill="E2EFD9" w:themeFill="accent6" w:themeFillTint="33"/>
          </w:tcPr>
          <w:p w:rsidR="00312773" w:rsidRPr="00477A3E" w:rsidRDefault="00312773" w:rsidP="00B95AEA">
            <w:pPr>
              <w:jc w:val="center"/>
              <w:rPr>
                <w:b/>
                <w:sz w:val="28"/>
              </w:rPr>
            </w:pPr>
            <w:r>
              <w:t>LIVELLO AVANZATO</w:t>
            </w:r>
          </w:p>
        </w:tc>
        <w:tc>
          <w:tcPr>
            <w:tcW w:w="3969" w:type="dxa"/>
            <w:shd w:val="clear" w:color="auto" w:fill="E2EFD9" w:themeFill="accent6" w:themeFillTint="33"/>
          </w:tcPr>
          <w:p w:rsidR="00312773" w:rsidRPr="00D15BC7" w:rsidRDefault="00312773" w:rsidP="00B95AEA">
            <w:pPr>
              <w:jc w:val="center"/>
              <w:rPr>
                <w:b/>
                <w:i/>
                <w:sz w:val="28"/>
              </w:rPr>
            </w:pPr>
            <w:r>
              <w:t>LIVELLO INTERMEDIO</w:t>
            </w:r>
          </w:p>
        </w:tc>
        <w:tc>
          <w:tcPr>
            <w:tcW w:w="4116" w:type="dxa"/>
            <w:gridSpan w:val="2"/>
            <w:shd w:val="clear" w:color="auto" w:fill="E2EFD9" w:themeFill="accent6" w:themeFillTint="33"/>
          </w:tcPr>
          <w:p w:rsidR="00312773" w:rsidRPr="00D15BC7" w:rsidRDefault="00312773" w:rsidP="00B95AEA">
            <w:pPr>
              <w:jc w:val="center"/>
              <w:rPr>
                <w:b/>
                <w:i/>
                <w:sz w:val="28"/>
              </w:rPr>
            </w:pPr>
            <w:r>
              <w:t>LIVELLO BASE</w:t>
            </w:r>
          </w:p>
        </w:tc>
      </w:tr>
      <w:tr w:rsidR="00312773" w:rsidTr="00B95AEA">
        <w:tc>
          <w:tcPr>
            <w:tcW w:w="3222" w:type="dxa"/>
          </w:tcPr>
          <w:p w:rsidR="00312773" w:rsidRDefault="00312773" w:rsidP="00B95AEA"/>
          <w:p w:rsidR="00312773" w:rsidRDefault="00312773" w:rsidP="00B95AEA"/>
        </w:tc>
        <w:tc>
          <w:tcPr>
            <w:tcW w:w="4394" w:type="dxa"/>
            <w:gridSpan w:val="2"/>
          </w:tcPr>
          <w:p w:rsidR="00312773" w:rsidRPr="001C047D" w:rsidRDefault="00312773" w:rsidP="00B95AEA">
            <w:pPr>
              <w:autoSpaceDE w:val="0"/>
              <w:autoSpaceDN w:val="0"/>
              <w:adjustRightInd w:val="0"/>
              <w:jc w:val="both"/>
            </w:pPr>
            <w:r>
              <w:t xml:space="preserve">In piena autonomia </w:t>
            </w:r>
            <w:r w:rsidRPr="001C047D">
              <w:t>delimita il campo di osservazione di un</w:t>
            </w:r>
          </w:p>
          <w:p w:rsidR="00312773" w:rsidRPr="001C047D" w:rsidRDefault="00312773" w:rsidP="00B95AEA">
            <w:pPr>
              <w:autoSpaceDE w:val="0"/>
              <w:autoSpaceDN w:val="0"/>
              <w:adjustRightInd w:val="0"/>
              <w:jc w:val="both"/>
            </w:pPr>
            <w:proofErr w:type="gramStart"/>
            <w:r>
              <w:t>fenomeno</w:t>
            </w:r>
            <w:proofErr w:type="gramEnd"/>
            <w:r>
              <w:t xml:space="preserve"> </w:t>
            </w:r>
            <w:r w:rsidRPr="001C047D">
              <w:t>ne</w:t>
            </w:r>
            <w:r>
              <w:t xml:space="preserve"> raccoglie i dati significativi </w:t>
            </w:r>
            <w:r w:rsidRPr="001C047D">
              <w:t>li analizza, li rappresenta</w:t>
            </w:r>
            <w:r>
              <w:t xml:space="preserve"> </w:t>
            </w:r>
            <w:r w:rsidRPr="001C047D">
              <w:t>e li interpreta</w:t>
            </w:r>
            <w:r>
              <w:t xml:space="preserve">.  </w:t>
            </w:r>
          </w:p>
          <w:p w:rsidR="00312773" w:rsidRPr="001C047D" w:rsidRDefault="00312773" w:rsidP="00B95AEA">
            <w:pPr>
              <w:autoSpaceDE w:val="0"/>
              <w:autoSpaceDN w:val="0"/>
              <w:adjustRightInd w:val="0"/>
              <w:jc w:val="both"/>
            </w:pPr>
            <w:r w:rsidRPr="001C047D">
              <w:t>Riconosce i nucl</w:t>
            </w:r>
            <w:r>
              <w:t xml:space="preserve">ei concettuali implicati in una </w:t>
            </w:r>
            <w:r w:rsidRPr="001C047D">
              <w:t>situazione problematica</w:t>
            </w:r>
            <w:r>
              <w:t xml:space="preserve">.   </w:t>
            </w:r>
            <w:r w:rsidRPr="001C047D">
              <w:t>Ricerca dati e informazioni</w:t>
            </w:r>
            <w:r>
              <w:t xml:space="preserve">.   </w:t>
            </w:r>
            <w:r w:rsidRPr="001C047D">
              <w:t>Fa stime e calcoli</w:t>
            </w:r>
            <w:r>
              <w:t xml:space="preserve">.  </w:t>
            </w:r>
          </w:p>
          <w:p w:rsidR="00312773" w:rsidRPr="001C047D" w:rsidRDefault="00312773" w:rsidP="00B95AEA">
            <w:pPr>
              <w:autoSpaceDE w:val="0"/>
              <w:autoSpaceDN w:val="0"/>
              <w:adjustRightInd w:val="0"/>
              <w:jc w:val="both"/>
            </w:pPr>
            <w:r w:rsidRPr="001C047D">
              <w:t>Formula ipotesi</w:t>
            </w:r>
            <w:r>
              <w:t xml:space="preserve"> risolutive e propone soluzioni </w:t>
            </w:r>
            <w:r w:rsidRPr="001C047D">
              <w:t>con l’utilizzo anche di strumenti informatici</w:t>
            </w:r>
            <w:r>
              <w:t xml:space="preserve"> i</w:t>
            </w:r>
            <w:r w:rsidRPr="001C047D">
              <w:t>nterpreta gli elementi essenziali della</w:t>
            </w:r>
            <w:r>
              <w:t xml:space="preserve"> </w:t>
            </w:r>
            <w:r w:rsidRPr="001C047D">
              <w:t>descrizione di un fenomeno</w:t>
            </w:r>
            <w:r>
              <w:t xml:space="preserve">.  </w:t>
            </w:r>
          </w:p>
          <w:p w:rsidR="00312773" w:rsidRPr="001C047D" w:rsidRDefault="00312773" w:rsidP="00B95AEA">
            <w:pPr>
              <w:autoSpaceDE w:val="0"/>
              <w:autoSpaceDN w:val="0"/>
              <w:adjustRightInd w:val="0"/>
              <w:jc w:val="both"/>
            </w:pPr>
            <w:r w:rsidRPr="001C047D">
              <w:t>Formula ipotesi di miglioramento di situazioni</w:t>
            </w:r>
            <w:r>
              <w:t xml:space="preserve"> </w:t>
            </w:r>
            <w:r w:rsidRPr="001C047D">
              <w:t>problematiche</w:t>
            </w:r>
            <w:r>
              <w:t xml:space="preserve">.  </w:t>
            </w:r>
          </w:p>
          <w:p w:rsidR="00312773" w:rsidRPr="001C047D" w:rsidRDefault="00312773" w:rsidP="00B95AEA">
            <w:pPr>
              <w:autoSpaceDE w:val="0"/>
              <w:autoSpaceDN w:val="0"/>
              <w:adjustRightInd w:val="0"/>
              <w:jc w:val="both"/>
            </w:pPr>
            <w:r w:rsidRPr="001C047D">
              <w:t>Vaglia i pregiudizi più diffusi rispetto alle</w:t>
            </w:r>
            <w:r>
              <w:t xml:space="preserve"> </w:t>
            </w:r>
            <w:r w:rsidRPr="001C047D">
              <w:t>problematiche di tipo scientifico-tecnologico</w:t>
            </w:r>
            <w:r>
              <w:t xml:space="preserve">.  </w:t>
            </w:r>
          </w:p>
          <w:p w:rsidR="00312773" w:rsidRPr="001C047D" w:rsidRDefault="00312773" w:rsidP="00B95AEA">
            <w:pPr>
              <w:autoSpaceDE w:val="0"/>
              <w:autoSpaceDN w:val="0"/>
              <w:adjustRightInd w:val="0"/>
              <w:jc w:val="both"/>
            </w:pPr>
            <w:r w:rsidRPr="001C047D">
              <w:t>Illustra e argomenta il percorso seguito</w:t>
            </w:r>
            <w:r>
              <w:t xml:space="preserve"> </w:t>
            </w:r>
            <w:r w:rsidRPr="001C047D">
              <w:t>rendendo conto delle scelte compiute</w:t>
            </w:r>
            <w:r>
              <w:t xml:space="preserve">.  </w:t>
            </w:r>
          </w:p>
          <w:p w:rsidR="00312773" w:rsidRDefault="00312773" w:rsidP="00B95AEA">
            <w:pPr>
              <w:autoSpaceDE w:val="0"/>
              <w:autoSpaceDN w:val="0"/>
              <w:adjustRightInd w:val="0"/>
              <w:jc w:val="both"/>
            </w:pPr>
            <w:r w:rsidRPr="001C047D">
              <w:t>Coordin</w:t>
            </w:r>
            <w:r>
              <w:t xml:space="preserve">a gruppi di lavoro e sostiene i </w:t>
            </w:r>
            <w:r w:rsidRPr="001C047D">
              <w:t xml:space="preserve">compagni lungo il percorso </w:t>
            </w:r>
            <w:proofErr w:type="gramStart"/>
            <w:r w:rsidRPr="001C047D">
              <w:t>intrapreso</w:t>
            </w:r>
            <w:r>
              <w:t xml:space="preserve">.  </w:t>
            </w:r>
            <w:proofErr w:type="gramEnd"/>
          </w:p>
        </w:tc>
        <w:tc>
          <w:tcPr>
            <w:tcW w:w="3969" w:type="dxa"/>
          </w:tcPr>
          <w:p w:rsidR="00312773" w:rsidRPr="001C047D" w:rsidRDefault="00312773" w:rsidP="00B95AEA">
            <w:pPr>
              <w:autoSpaceDE w:val="0"/>
              <w:autoSpaceDN w:val="0"/>
              <w:adjustRightInd w:val="0"/>
            </w:pPr>
            <w:r w:rsidRPr="001C047D">
              <w:t>In modo</w:t>
            </w:r>
            <w:r>
              <w:t xml:space="preserve"> quasi sempre autonomo, </w:t>
            </w:r>
            <w:r w:rsidRPr="001C047D">
              <w:t>delimita il campo di osservazione</w:t>
            </w:r>
          </w:p>
          <w:p w:rsidR="00312773" w:rsidRPr="001C047D" w:rsidRDefault="00312773" w:rsidP="00B95AEA">
            <w:pPr>
              <w:autoSpaceDE w:val="0"/>
              <w:autoSpaceDN w:val="0"/>
              <w:adjustRightInd w:val="0"/>
            </w:pPr>
            <w:proofErr w:type="gramStart"/>
            <w:r w:rsidRPr="001C047D">
              <w:t>di</w:t>
            </w:r>
            <w:proofErr w:type="gramEnd"/>
            <w:r w:rsidRPr="001C047D">
              <w:t xml:space="preserve"> un fenomeno e ne</w:t>
            </w:r>
          </w:p>
          <w:p w:rsidR="00312773" w:rsidRPr="001C047D" w:rsidRDefault="00312773" w:rsidP="00B95AEA">
            <w:pPr>
              <w:autoSpaceDE w:val="0"/>
              <w:autoSpaceDN w:val="0"/>
              <w:adjustRightInd w:val="0"/>
            </w:pPr>
            <w:proofErr w:type="gramStart"/>
            <w:r w:rsidRPr="001C047D">
              <w:t>ra</w:t>
            </w:r>
            <w:r>
              <w:t>ccoglie</w:t>
            </w:r>
            <w:proofErr w:type="gramEnd"/>
            <w:r>
              <w:t xml:space="preserve"> i dati significativi li </w:t>
            </w:r>
            <w:r w:rsidRPr="001C047D">
              <w:t>analizza, li rappresenta e li interpreta</w:t>
            </w:r>
            <w:r>
              <w:t xml:space="preserve">.  </w:t>
            </w:r>
          </w:p>
          <w:p w:rsidR="00312773" w:rsidRPr="001C047D" w:rsidRDefault="00312773" w:rsidP="00B95AEA">
            <w:pPr>
              <w:autoSpaceDE w:val="0"/>
              <w:autoSpaceDN w:val="0"/>
              <w:adjustRightInd w:val="0"/>
            </w:pPr>
            <w:r w:rsidRPr="001C047D">
              <w:t>Riconosce</w:t>
            </w:r>
            <w:r>
              <w:t xml:space="preserve"> i nuclei concettuali implicati </w:t>
            </w:r>
            <w:r w:rsidRPr="001C047D">
              <w:t>in una situazione problematica</w:t>
            </w:r>
            <w:r>
              <w:t xml:space="preserve">.  </w:t>
            </w:r>
          </w:p>
          <w:p w:rsidR="00312773" w:rsidRPr="001C047D" w:rsidRDefault="00312773" w:rsidP="00B95AEA">
            <w:pPr>
              <w:autoSpaceDE w:val="0"/>
              <w:autoSpaceDN w:val="0"/>
              <w:adjustRightInd w:val="0"/>
            </w:pPr>
            <w:r w:rsidRPr="001C047D">
              <w:t>Ricerca dati e informazioni</w:t>
            </w:r>
          </w:p>
          <w:p w:rsidR="00312773" w:rsidRPr="001C047D" w:rsidRDefault="00312773" w:rsidP="00B95AEA">
            <w:pPr>
              <w:autoSpaceDE w:val="0"/>
              <w:autoSpaceDN w:val="0"/>
              <w:adjustRightInd w:val="0"/>
            </w:pPr>
            <w:r w:rsidRPr="001C047D">
              <w:t>Fa stime e calcoli</w:t>
            </w:r>
          </w:p>
          <w:p w:rsidR="00312773" w:rsidRPr="001C047D" w:rsidRDefault="00312773" w:rsidP="00B95AEA">
            <w:pPr>
              <w:autoSpaceDE w:val="0"/>
              <w:autoSpaceDN w:val="0"/>
              <w:adjustRightInd w:val="0"/>
            </w:pPr>
            <w:r w:rsidRPr="001C047D">
              <w:t>Formu</w:t>
            </w:r>
            <w:r>
              <w:t xml:space="preserve">la ipotesi risolutive e propone </w:t>
            </w:r>
            <w:r w:rsidRPr="001C047D">
              <w:t>soluzioni con l’utilizzo anche di</w:t>
            </w:r>
          </w:p>
          <w:p w:rsidR="00312773" w:rsidRPr="001C047D" w:rsidRDefault="00312773" w:rsidP="00B95AEA">
            <w:pPr>
              <w:autoSpaceDE w:val="0"/>
              <w:autoSpaceDN w:val="0"/>
              <w:adjustRightInd w:val="0"/>
            </w:pPr>
            <w:proofErr w:type="gramStart"/>
            <w:r w:rsidRPr="001C047D">
              <w:t>strumenti</w:t>
            </w:r>
            <w:proofErr w:type="gramEnd"/>
            <w:r w:rsidRPr="001C047D">
              <w:t xml:space="preserve"> informatici</w:t>
            </w:r>
          </w:p>
          <w:p w:rsidR="00312773" w:rsidRPr="001C047D" w:rsidRDefault="00312773" w:rsidP="00B95AEA">
            <w:pPr>
              <w:autoSpaceDE w:val="0"/>
              <w:autoSpaceDN w:val="0"/>
              <w:adjustRightInd w:val="0"/>
            </w:pPr>
            <w:r w:rsidRPr="001C047D">
              <w:t>Int</w:t>
            </w:r>
            <w:r>
              <w:t xml:space="preserve">erpreta gli elementi essenziali </w:t>
            </w:r>
            <w:r w:rsidRPr="001C047D">
              <w:t>della descrizione di un fenomeno</w:t>
            </w:r>
            <w:r>
              <w:t xml:space="preserve">.  </w:t>
            </w:r>
          </w:p>
          <w:p w:rsidR="00312773" w:rsidRPr="001C047D" w:rsidRDefault="00312773" w:rsidP="00B95AEA">
            <w:pPr>
              <w:autoSpaceDE w:val="0"/>
              <w:autoSpaceDN w:val="0"/>
              <w:adjustRightInd w:val="0"/>
            </w:pPr>
            <w:r w:rsidRPr="001C047D">
              <w:t>Formula ipotesi di miglioramento</w:t>
            </w:r>
          </w:p>
          <w:p w:rsidR="00312773" w:rsidRPr="001C047D" w:rsidRDefault="00312773" w:rsidP="00B95AEA">
            <w:pPr>
              <w:autoSpaceDE w:val="0"/>
              <w:autoSpaceDN w:val="0"/>
              <w:adjustRightInd w:val="0"/>
            </w:pPr>
            <w:proofErr w:type="gramStart"/>
            <w:r w:rsidRPr="001C047D">
              <w:t>di</w:t>
            </w:r>
            <w:proofErr w:type="gramEnd"/>
            <w:r w:rsidRPr="001C047D">
              <w:t xml:space="preserve"> situazioni problematiche</w:t>
            </w:r>
            <w:r>
              <w:t xml:space="preserve">.  </w:t>
            </w:r>
          </w:p>
          <w:p w:rsidR="00312773" w:rsidRPr="001C047D" w:rsidRDefault="00312773" w:rsidP="00B95AEA">
            <w:pPr>
              <w:autoSpaceDE w:val="0"/>
              <w:autoSpaceDN w:val="0"/>
              <w:adjustRightInd w:val="0"/>
            </w:pPr>
            <w:r w:rsidRPr="001C047D">
              <w:t>Vaglia i pregiudizi più diffusi rispetto</w:t>
            </w:r>
          </w:p>
          <w:p w:rsidR="00312773" w:rsidRPr="001C047D" w:rsidRDefault="00312773" w:rsidP="00B95AEA">
            <w:pPr>
              <w:autoSpaceDE w:val="0"/>
              <w:autoSpaceDN w:val="0"/>
              <w:adjustRightInd w:val="0"/>
            </w:pPr>
            <w:proofErr w:type="gramStart"/>
            <w:r w:rsidRPr="001C047D">
              <w:t>alle</w:t>
            </w:r>
            <w:proofErr w:type="gramEnd"/>
            <w:r w:rsidRPr="001C047D">
              <w:t xml:space="preserve"> problematiche di</w:t>
            </w:r>
          </w:p>
          <w:p w:rsidR="00312773" w:rsidRPr="001C047D" w:rsidRDefault="00312773" w:rsidP="00B95AEA">
            <w:pPr>
              <w:autoSpaceDE w:val="0"/>
              <w:autoSpaceDN w:val="0"/>
              <w:adjustRightInd w:val="0"/>
            </w:pPr>
            <w:proofErr w:type="gramStart"/>
            <w:r w:rsidRPr="001C047D">
              <w:t>tipo</w:t>
            </w:r>
            <w:proofErr w:type="gramEnd"/>
            <w:r w:rsidRPr="001C047D">
              <w:t xml:space="preserve"> scientifico-tecnologico</w:t>
            </w:r>
            <w:r>
              <w:t xml:space="preserve">.  </w:t>
            </w:r>
          </w:p>
          <w:p w:rsidR="00312773" w:rsidRPr="001C047D" w:rsidRDefault="00312773" w:rsidP="00B95AEA">
            <w:pPr>
              <w:autoSpaceDE w:val="0"/>
              <w:autoSpaceDN w:val="0"/>
              <w:adjustRightInd w:val="0"/>
            </w:pPr>
            <w:r w:rsidRPr="001C047D">
              <w:t>Illustra il percorso fatto utilizzando</w:t>
            </w:r>
          </w:p>
          <w:p w:rsidR="00312773" w:rsidRPr="001C047D" w:rsidRDefault="00312773" w:rsidP="00B95AEA">
            <w:proofErr w:type="gramStart"/>
            <w:r w:rsidRPr="001C047D">
              <w:t>un</w:t>
            </w:r>
            <w:proofErr w:type="gramEnd"/>
            <w:r w:rsidRPr="001C047D">
              <w:t xml:space="preserve"> lessico appropriato</w:t>
            </w:r>
          </w:p>
        </w:tc>
        <w:tc>
          <w:tcPr>
            <w:tcW w:w="4116" w:type="dxa"/>
            <w:gridSpan w:val="2"/>
          </w:tcPr>
          <w:p w:rsidR="00312773" w:rsidRPr="001C047D" w:rsidRDefault="00312773" w:rsidP="00B95AEA">
            <w:pPr>
              <w:autoSpaceDE w:val="0"/>
              <w:autoSpaceDN w:val="0"/>
              <w:adjustRightInd w:val="0"/>
            </w:pPr>
            <w:r w:rsidRPr="001C047D">
              <w:t>Sotto supervisione ma con</w:t>
            </w:r>
          </w:p>
          <w:p w:rsidR="00312773" w:rsidRPr="001C047D" w:rsidRDefault="00312773" w:rsidP="00B95AEA">
            <w:pPr>
              <w:autoSpaceDE w:val="0"/>
              <w:autoSpaceDN w:val="0"/>
              <w:adjustRightInd w:val="0"/>
            </w:pPr>
            <w:proofErr w:type="gramStart"/>
            <w:r w:rsidRPr="001C047D">
              <w:t>ambiti</w:t>
            </w:r>
            <w:proofErr w:type="gramEnd"/>
            <w:r w:rsidRPr="001C047D">
              <w:t xml:space="preserve"> di autonomia</w:t>
            </w:r>
          </w:p>
          <w:p w:rsidR="00312773" w:rsidRPr="001C047D" w:rsidRDefault="00312773" w:rsidP="00B95AEA">
            <w:pPr>
              <w:autoSpaceDE w:val="0"/>
              <w:autoSpaceDN w:val="0"/>
              <w:adjustRightInd w:val="0"/>
            </w:pPr>
            <w:proofErr w:type="gramStart"/>
            <w:r w:rsidRPr="001C047D">
              <w:t>delimita</w:t>
            </w:r>
            <w:proofErr w:type="gramEnd"/>
            <w:r w:rsidRPr="001C047D">
              <w:t xml:space="preserve"> il campo di osservazione</w:t>
            </w:r>
          </w:p>
          <w:p w:rsidR="00312773" w:rsidRPr="001C047D" w:rsidRDefault="00312773" w:rsidP="00B95AEA">
            <w:pPr>
              <w:autoSpaceDE w:val="0"/>
              <w:autoSpaceDN w:val="0"/>
              <w:adjustRightInd w:val="0"/>
            </w:pPr>
            <w:proofErr w:type="gramStart"/>
            <w:r w:rsidRPr="001C047D">
              <w:t>di</w:t>
            </w:r>
            <w:proofErr w:type="gramEnd"/>
            <w:r w:rsidRPr="001C047D">
              <w:t xml:space="preserve"> un fenomeno e ne</w:t>
            </w:r>
          </w:p>
          <w:p w:rsidR="00312773" w:rsidRPr="001C047D" w:rsidRDefault="00312773" w:rsidP="00B95AEA">
            <w:pPr>
              <w:autoSpaceDE w:val="0"/>
              <w:autoSpaceDN w:val="0"/>
              <w:adjustRightInd w:val="0"/>
            </w:pPr>
            <w:proofErr w:type="gramStart"/>
            <w:r w:rsidRPr="001C047D">
              <w:t>raccoglie</w:t>
            </w:r>
            <w:proofErr w:type="gramEnd"/>
            <w:r w:rsidRPr="001C047D">
              <w:t xml:space="preserve"> i dati significativi li</w:t>
            </w:r>
          </w:p>
          <w:p w:rsidR="00312773" w:rsidRPr="001C047D" w:rsidRDefault="00312773" w:rsidP="00B95AEA">
            <w:pPr>
              <w:autoSpaceDE w:val="0"/>
              <w:autoSpaceDN w:val="0"/>
              <w:adjustRightInd w:val="0"/>
            </w:pPr>
            <w:proofErr w:type="gramStart"/>
            <w:r w:rsidRPr="001C047D">
              <w:t>analizza</w:t>
            </w:r>
            <w:proofErr w:type="gramEnd"/>
            <w:r w:rsidRPr="001C047D">
              <w:t>, li rappresenta</w:t>
            </w:r>
          </w:p>
          <w:p w:rsidR="00312773" w:rsidRPr="001C047D" w:rsidRDefault="00312773" w:rsidP="00B95AEA">
            <w:pPr>
              <w:autoSpaceDE w:val="0"/>
              <w:autoSpaceDN w:val="0"/>
              <w:adjustRightInd w:val="0"/>
            </w:pPr>
            <w:r w:rsidRPr="001C047D">
              <w:t>Riconosce</w:t>
            </w:r>
            <w:r>
              <w:t xml:space="preserve"> i nuclei concettuali implicati </w:t>
            </w:r>
            <w:r w:rsidRPr="001C047D">
              <w:t>in una situazione problematica</w:t>
            </w:r>
            <w:r>
              <w:t>.</w:t>
            </w:r>
          </w:p>
          <w:p w:rsidR="00312773" w:rsidRPr="001C047D" w:rsidRDefault="00312773" w:rsidP="00B95AEA">
            <w:pPr>
              <w:autoSpaceDE w:val="0"/>
              <w:autoSpaceDN w:val="0"/>
              <w:adjustRightInd w:val="0"/>
            </w:pPr>
            <w:r w:rsidRPr="001C047D">
              <w:t>Ricerca dati e informazioni</w:t>
            </w:r>
          </w:p>
          <w:p w:rsidR="00312773" w:rsidRPr="001C047D" w:rsidRDefault="00312773" w:rsidP="00B95AEA">
            <w:pPr>
              <w:autoSpaceDE w:val="0"/>
              <w:autoSpaceDN w:val="0"/>
              <w:adjustRightInd w:val="0"/>
            </w:pPr>
            <w:r w:rsidRPr="001C047D">
              <w:t>Fa stime e calcoli</w:t>
            </w:r>
          </w:p>
          <w:p w:rsidR="00312773" w:rsidRPr="001C047D" w:rsidRDefault="00312773" w:rsidP="00B95AEA">
            <w:pPr>
              <w:autoSpaceDE w:val="0"/>
              <w:autoSpaceDN w:val="0"/>
              <w:adjustRightInd w:val="0"/>
            </w:pPr>
            <w:r w:rsidRPr="001C047D">
              <w:t>Illustr</w:t>
            </w:r>
            <w:r>
              <w:t xml:space="preserve">a il percorso fatto utilizzando </w:t>
            </w:r>
            <w:r w:rsidRPr="001C047D">
              <w:t>un lessico corretto</w:t>
            </w:r>
          </w:p>
        </w:tc>
      </w:tr>
    </w:tbl>
    <w:p w:rsidR="00312773" w:rsidRDefault="00312773" w:rsidP="00312773"/>
    <w:p w:rsidR="00A66C61" w:rsidRDefault="00A66C61"/>
    <w:sectPr w:rsidR="00A66C61" w:rsidSect="00312773">
      <w:pgSz w:w="16838" w:h="11906" w:orient="landscape"/>
      <w:pgMar w:top="1134" w:right="1134"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jaVu Sans">
    <w:altName w:val="Deja Vu Sans"/>
    <w:charset w:val="00"/>
    <w:family w:val="swiss"/>
    <w:pitch w:val="variable"/>
    <w:sig w:usb0="E7002EFF" w:usb1="D200FDFF" w:usb2="0A24602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Arial-BoldItalic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3533"/>
    <w:multiLevelType w:val="hybridMultilevel"/>
    <w:tmpl w:val="3F8E97AC"/>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23879"/>
    <w:multiLevelType w:val="hybridMultilevel"/>
    <w:tmpl w:val="7D883130"/>
    <w:lvl w:ilvl="0" w:tplc="00010410">
      <w:start w:val="1"/>
      <w:numFmt w:val="bullet"/>
      <w:lvlText w:val=""/>
      <w:lvlJc w:val="left"/>
      <w:pPr>
        <w:ind w:left="720" w:hanging="360"/>
      </w:pPr>
      <w:rPr>
        <w:rFonts w:ascii="Symbol" w:hAnsi="Symbol" w:hint="default"/>
      </w:rPr>
    </w:lvl>
    <w:lvl w:ilvl="1" w:tplc="00030410">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 w15:restartNumberingAfterBreak="0">
    <w:nsid w:val="08B12A69"/>
    <w:multiLevelType w:val="hybridMultilevel"/>
    <w:tmpl w:val="5748C6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FE0325"/>
    <w:multiLevelType w:val="hybridMultilevel"/>
    <w:tmpl w:val="A93E308E"/>
    <w:lvl w:ilvl="0" w:tplc="1B5A9B4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F576CD"/>
    <w:multiLevelType w:val="hybridMultilevel"/>
    <w:tmpl w:val="E88C015A"/>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5" w15:restartNumberingAfterBreak="0">
    <w:nsid w:val="0D3273FF"/>
    <w:multiLevelType w:val="hybridMultilevel"/>
    <w:tmpl w:val="81E6B276"/>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157B38"/>
    <w:multiLevelType w:val="hybridMultilevel"/>
    <w:tmpl w:val="5B369C2C"/>
    <w:lvl w:ilvl="0" w:tplc="DDA23250">
      <w:start w:val="1"/>
      <w:numFmt w:val="bullet"/>
      <w:lvlText w:val=""/>
      <w:lvlJc w:val="left"/>
      <w:pPr>
        <w:ind w:left="170" w:hanging="170"/>
      </w:pPr>
      <w:rPr>
        <w:rFonts w:ascii="Symbol" w:hAnsi="Symbol" w:hint="default"/>
      </w:rPr>
    </w:lvl>
    <w:lvl w:ilvl="1" w:tplc="C3B47716">
      <w:start w:val="27"/>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E906033"/>
    <w:multiLevelType w:val="hybridMultilevel"/>
    <w:tmpl w:val="B4F6E0F0"/>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F12805"/>
    <w:multiLevelType w:val="hybridMultilevel"/>
    <w:tmpl w:val="7AE4FF4E"/>
    <w:lvl w:ilvl="0" w:tplc="29CA80C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359646A"/>
    <w:multiLevelType w:val="hybridMultilevel"/>
    <w:tmpl w:val="E4A6597E"/>
    <w:lvl w:ilvl="0" w:tplc="FD1E17F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1261A4"/>
    <w:multiLevelType w:val="hybridMultilevel"/>
    <w:tmpl w:val="1B0E611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1" w15:restartNumberingAfterBreak="0">
    <w:nsid w:val="20620A20"/>
    <w:multiLevelType w:val="hybridMultilevel"/>
    <w:tmpl w:val="5D0AC6EA"/>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2" w15:restartNumberingAfterBreak="0">
    <w:nsid w:val="21AB66C1"/>
    <w:multiLevelType w:val="hybridMultilevel"/>
    <w:tmpl w:val="815AE8DC"/>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3" w15:restartNumberingAfterBreak="0">
    <w:nsid w:val="23D7312D"/>
    <w:multiLevelType w:val="hybridMultilevel"/>
    <w:tmpl w:val="73E21F96"/>
    <w:lvl w:ilvl="0" w:tplc="FD1E17F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80008D"/>
    <w:multiLevelType w:val="hybridMultilevel"/>
    <w:tmpl w:val="614891EE"/>
    <w:lvl w:ilvl="0" w:tplc="00010410">
      <w:start w:val="1"/>
      <w:numFmt w:val="bullet"/>
      <w:lvlText w:val=""/>
      <w:lvlJc w:val="left"/>
      <w:pPr>
        <w:ind w:left="720" w:hanging="360"/>
      </w:pPr>
      <w:rPr>
        <w:rFonts w:ascii="Symbol" w:hAnsi="Symbol" w:hint="default"/>
      </w:rPr>
    </w:lvl>
    <w:lvl w:ilvl="1" w:tplc="BD88FDC2">
      <w:numFmt w:val="bullet"/>
      <w:lvlText w:val="-"/>
      <w:lvlJc w:val="left"/>
      <w:pPr>
        <w:ind w:left="1440" w:hanging="360"/>
      </w:pPr>
      <w:rPr>
        <w:rFonts w:ascii="Times New Roman" w:eastAsia="Times New Roman" w:hAnsi="Times New Roman" w:cs="Times New Roman"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5" w15:restartNumberingAfterBreak="0">
    <w:nsid w:val="2BB447B8"/>
    <w:multiLevelType w:val="hybridMultilevel"/>
    <w:tmpl w:val="2A28AC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1BE7CEB"/>
    <w:multiLevelType w:val="hybridMultilevel"/>
    <w:tmpl w:val="474C7FD6"/>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35D3F3D"/>
    <w:multiLevelType w:val="hybridMultilevel"/>
    <w:tmpl w:val="FEFEDDC8"/>
    <w:lvl w:ilvl="0" w:tplc="00010410">
      <w:start w:val="1"/>
      <w:numFmt w:val="bullet"/>
      <w:lvlText w:val=""/>
      <w:lvlJc w:val="left"/>
      <w:pPr>
        <w:ind w:left="720" w:hanging="360"/>
      </w:pPr>
      <w:rPr>
        <w:rFonts w:ascii="Symbol" w:hAnsi="Symbol" w:hint="default"/>
      </w:rPr>
    </w:lvl>
    <w:lvl w:ilvl="1" w:tplc="00010410">
      <w:start w:val="1"/>
      <w:numFmt w:val="bullet"/>
      <w:lvlText w:val=""/>
      <w:lvlJc w:val="left"/>
      <w:pPr>
        <w:ind w:left="1440" w:hanging="360"/>
      </w:pPr>
      <w:rPr>
        <w:rFonts w:ascii="Symbol" w:hAnsi="Symbol"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18" w15:restartNumberingAfterBreak="0">
    <w:nsid w:val="36F2277C"/>
    <w:multiLevelType w:val="hybridMultilevel"/>
    <w:tmpl w:val="0B76EC7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start w:val="1"/>
      <w:numFmt w:val="bullet"/>
      <w:lvlText w:val=""/>
      <w:lvlJc w:val="left"/>
      <w:pPr>
        <w:ind w:left="6480" w:hanging="360"/>
      </w:pPr>
      <w:rPr>
        <w:rFonts w:ascii="Wingdings" w:hAnsi="Wingdings" w:hint="default"/>
      </w:rPr>
    </w:lvl>
  </w:abstractNum>
  <w:abstractNum w:abstractNumId="19" w15:restartNumberingAfterBreak="0">
    <w:nsid w:val="3A1C063B"/>
    <w:multiLevelType w:val="hybridMultilevel"/>
    <w:tmpl w:val="130E5AA4"/>
    <w:lvl w:ilvl="0" w:tplc="04100003">
      <w:start w:val="1"/>
      <w:numFmt w:val="bullet"/>
      <w:lvlText w:val="o"/>
      <w:lvlJc w:val="left"/>
      <w:pPr>
        <w:tabs>
          <w:tab w:val="num" w:pos="720"/>
        </w:tabs>
        <w:ind w:left="720" w:hanging="360"/>
      </w:pPr>
      <w:rPr>
        <w:rFonts w:ascii="Courier New" w:hAnsi="Courier New" w:cs="Courier New" w:hint="default"/>
      </w:rPr>
    </w:lvl>
    <w:lvl w:ilvl="1" w:tplc="0BDEAE9A">
      <w:start w:val="1"/>
      <w:numFmt w:val="bullet"/>
      <w:lvlText w:val="-"/>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18674C"/>
    <w:multiLevelType w:val="hybridMultilevel"/>
    <w:tmpl w:val="59A47446"/>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0AA74B6"/>
    <w:multiLevelType w:val="hybridMultilevel"/>
    <w:tmpl w:val="71F079D8"/>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54E74A6"/>
    <w:multiLevelType w:val="hybridMultilevel"/>
    <w:tmpl w:val="A1C21A2E"/>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427E61"/>
    <w:multiLevelType w:val="hybridMultilevel"/>
    <w:tmpl w:val="5F326D60"/>
    <w:lvl w:ilvl="0" w:tplc="41048058">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8775281"/>
    <w:multiLevelType w:val="hybridMultilevel"/>
    <w:tmpl w:val="D4F444EE"/>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A543142"/>
    <w:multiLevelType w:val="hybridMultilevel"/>
    <w:tmpl w:val="B5CA8B62"/>
    <w:lvl w:ilvl="0" w:tplc="70025A10">
      <w:start w:val="1"/>
      <w:numFmt w:val="bullet"/>
      <w:lvlText w:val=""/>
      <w:lvlJc w:val="left"/>
      <w:pPr>
        <w:ind w:left="170" w:hanging="17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BAB19A9"/>
    <w:multiLevelType w:val="hybridMultilevel"/>
    <w:tmpl w:val="4558AD82"/>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7" w15:restartNumberingAfterBreak="0">
    <w:nsid w:val="4D5B5CC8"/>
    <w:multiLevelType w:val="hybridMultilevel"/>
    <w:tmpl w:val="7C16D5C6"/>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8" w15:restartNumberingAfterBreak="0">
    <w:nsid w:val="50161F46"/>
    <w:multiLevelType w:val="hybridMultilevel"/>
    <w:tmpl w:val="DAF2F1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23F0371"/>
    <w:multiLevelType w:val="hybridMultilevel"/>
    <w:tmpl w:val="8A94DB6C"/>
    <w:lvl w:ilvl="0" w:tplc="C8A4F834">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9D93577"/>
    <w:multiLevelType w:val="hybridMultilevel"/>
    <w:tmpl w:val="AF5CE9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9F5493B"/>
    <w:multiLevelType w:val="hybridMultilevel"/>
    <w:tmpl w:val="203E3572"/>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9FD12D9"/>
    <w:multiLevelType w:val="hybridMultilevel"/>
    <w:tmpl w:val="7526A796"/>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33" w15:restartNumberingAfterBreak="0">
    <w:nsid w:val="5F493062"/>
    <w:multiLevelType w:val="hybridMultilevel"/>
    <w:tmpl w:val="B3648FC8"/>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E45B7E"/>
    <w:multiLevelType w:val="hybridMultilevel"/>
    <w:tmpl w:val="58ECCDB6"/>
    <w:lvl w:ilvl="0" w:tplc="FFC8440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43D41CA"/>
    <w:multiLevelType w:val="hybridMultilevel"/>
    <w:tmpl w:val="42309A54"/>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36" w15:restartNumberingAfterBreak="0">
    <w:nsid w:val="699D7C48"/>
    <w:multiLevelType w:val="hybridMultilevel"/>
    <w:tmpl w:val="4C6A03FE"/>
    <w:lvl w:ilvl="0" w:tplc="FBE40EE6">
      <w:start w:val="1"/>
      <w:numFmt w:val="bullet"/>
      <w:lvlText w:val=""/>
      <w:lvlJc w:val="left"/>
      <w:pPr>
        <w:ind w:left="170" w:hanging="170"/>
      </w:pPr>
      <w:rPr>
        <w:rFonts w:ascii="Symbol" w:hAnsi="Symbol" w:hint="default"/>
      </w:rPr>
    </w:lvl>
    <w:lvl w:ilvl="1" w:tplc="70A606EA">
      <w:start w:val="16"/>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BE514F"/>
    <w:multiLevelType w:val="hybridMultilevel"/>
    <w:tmpl w:val="093C9B00"/>
    <w:lvl w:ilvl="0" w:tplc="E19E07CE">
      <w:start w:val="1"/>
      <w:numFmt w:val="bullet"/>
      <w:lvlText w:val=""/>
      <w:lvlJc w:val="left"/>
      <w:pPr>
        <w:ind w:left="720" w:hanging="55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3F67759"/>
    <w:multiLevelType w:val="hybridMultilevel"/>
    <w:tmpl w:val="EDB4B46C"/>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39" w15:restartNumberingAfterBreak="0">
    <w:nsid w:val="741B7C21"/>
    <w:multiLevelType w:val="hybridMultilevel"/>
    <w:tmpl w:val="968285A0"/>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40" w15:restartNumberingAfterBreak="0">
    <w:nsid w:val="751C12C6"/>
    <w:multiLevelType w:val="hybridMultilevel"/>
    <w:tmpl w:val="F8F441AE"/>
    <w:lvl w:ilvl="0" w:tplc="7F0A1E3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6B670BC"/>
    <w:multiLevelType w:val="hybridMultilevel"/>
    <w:tmpl w:val="39F0303A"/>
    <w:lvl w:ilvl="0" w:tplc="3C06FCE8">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7165370"/>
    <w:multiLevelType w:val="hybridMultilevel"/>
    <w:tmpl w:val="7AE4FF4E"/>
    <w:lvl w:ilvl="0" w:tplc="29CA80CE">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85B025E"/>
    <w:multiLevelType w:val="hybridMultilevel"/>
    <w:tmpl w:val="1B1C43FE"/>
    <w:lvl w:ilvl="0" w:tplc="D9844FBA">
      <w:start w:val="1"/>
      <w:numFmt w:val="bullet"/>
      <w:lvlText w:val=""/>
      <w:lvlJc w:val="left"/>
      <w:pPr>
        <w:ind w:left="170" w:hanging="17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DC0047B"/>
    <w:multiLevelType w:val="hybridMultilevel"/>
    <w:tmpl w:val="0CE04596"/>
    <w:lvl w:ilvl="0" w:tplc="00010410">
      <w:start w:val="1"/>
      <w:numFmt w:val="bullet"/>
      <w:lvlText w:val=""/>
      <w:lvlJc w:val="left"/>
      <w:pPr>
        <w:ind w:left="720" w:hanging="360"/>
      </w:pPr>
      <w:rPr>
        <w:rFonts w:ascii="Symbol" w:hAnsi="Symbol"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0"/>
  </w:num>
  <w:num w:numId="4">
    <w:abstractNumId w:val="1"/>
  </w:num>
  <w:num w:numId="5">
    <w:abstractNumId w:val="12"/>
  </w:num>
  <w:num w:numId="6">
    <w:abstractNumId w:val="26"/>
  </w:num>
  <w:num w:numId="7">
    <w:abstractNumId w:val="44"/>
  </w:num>
  <w:num w:numId="8">
    <w:abstractNumId w:val="38"/>
  </w:num>
  <w:num w:numId="9">
    <w:abstractNumId w:val="32"/>
  </w:num>
  <w:num w:numId="10">
    <w:abstractNumId w:val="17"/>
  </w:num>
  <w:num w:numId="11">
    <w:abstractNumId w:val="11"/>
  </w:num>
  <w:num w:numId="12">
    <w:abstractNumId w:val="27"/>
  </w:num>
  <w:num w:numId="13">
    <w:abstractNumId w:val="39"/>
  </w:num>
  <w:num w:numId="14">
    <w:abstractNumId w:val="14"/>
  </w:num>
  <w:num w:numId="15">
    <w:abstractNumId w:val="4"/>
  </w:num>
  <w:num w:numId="16">
    <w:abstractNumId w:val="35"/>
  </w:num>
  <w:num w:numId="17">
    <w:abstractNumId w:val="37"/>
  </w:num>
  <w:num w:numId="18">
    <w:abstractNumId w:val="36"/>
  </w:num>
  <w:num w:numId="19">
    <w:abstractNumId w:val="25"/>
  </w:num>
  <w:num w:numId="20">
    <w:abstractNumId w:val="41"/>
  </w:num>
  <w:num w:numId="21">
    <w:abstractNumId w:val="3"/>
  </w:num>
  <w:num w:numId="22">
    <w:abstractNumId w:val="42"/>
  </w:num>
  <w:num w:numId="23">
    <w:abstractNumId w:val="29"/>
  </w:num>
  <w:num w:numId="24">
    <w:abstractNumId w:val="21"/>
  </w:num>
  <w:num w:numId="25">
    <w:abstractNumId w:val="22"/>
  </w:num>
  <w:num w:numId="26">
    <w:abstractNumId w:val="33"/>
  </w:num>
  <w:num w:numId="27">
    <w:abstractNumId w:val="40"/>
  </w:num>
  <w:num w:numId="28">
    <w:abstractNumId w:val="13"/>
  </w:num>
  <w:num w:numId="29">
    <w:abstractNumId w:val="9"/>
  </w:num>
  <w:num w:numId="30">
    <w:abstractNumId w:val="6"/>
  </w:num>
  <w:num w:numId="31">
    <w:abstractNumId w:val="23"/>
  </w:num>
  <w:num w:numId="32">
    <w:abstractNumId w:val="43"/>
  </w:num>
  <w:num w:numId="33">
    <w:abstractNumId w:val="20"/>
  </w:num>
  <w:num w:numId="34">
    <w:abstractNumId w:val="0"/>
  </w:num>
  <w:num w:numId="35">
    <w:abstractNumId w:val="7"/>
  </w:num>
  <w:num w:numId="36">
    <w:abstractNumId w:val="24"/>
  </w:num>
  <w:num w:numId="37">
    <w:abstractNumId w:val="5"/>
  </w:num>
  <w:num w:numId="38">
    <w:abstractNumId w:val="31"/>
  </w:num>
  <w:num w:numId="39">
    <w:abstractNumId w:val="16"/>
  </w:num>
  <w:num w:numId="40">
    <w:abstractNumId w:val="8"/>
  </w:num>
  <w:num w:numId="41">
    <w:abstractNumId w:val="15"/>
  </w:num>
  <w:num w:numId="42">
    <w:abstractNumId w:val="34"/>
  </w:num>
  <w:num w:numId="43">
    <w:abstractNumId w:val="28"/>
  </w:num>
  <w:num w:numId="44">
    <w:abstractNumId w:val="2"/>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E58"/>
    <w:rsid w:val="00312773"/>
    <w:rsid w:val="00A66C61"/>
    <w:rsid w:val="00EA5E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D2D081-E900-4CE9-BCB1-CCC69F49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312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3">
    <w:name w:val="Body Text 3"/>
    <w:basedOn w:val="Normale"/>
    <w:link w:val="Corpodeltesto3Carattere"/>
    <w:rsid w:val="00312773"/>
    <w:pPr>
      <w:spacing w:after="0" w:line="240" w:lineRule="auto"/>
    </w:pPr>
    <w:rPr>
      <w:rFonts w:ascii="Times New Roman" w:eastAsia="Times New Roman" w:hAnsi="Times New Roman" w:cs="Times New Roman"/>
      <w:b/>
      <w:bCs/>
      <w:sz w:val="28"/>
      <w:szCs w:val="24"/>
      <w:lang w:eastAsia="it-IT"/>
    </w:rPr>
  </w:style>
  <w:style w:type="character" w:customStyle="1" w:styleId="Corpodeltesto3Carattere">
    <w:name w:val="Corpo del testo 3 Carattere"/>
    <w:basedOn w:val="Carpredefinitoparagrafo"/>
    <w:link w:val="Corpodeltesto3"/>
    <w:rsid w:val="00312773"/>
    <w:rPr>
      <w:rFonts w:ascii="Times New Roman" w:eastAsia="Times New Roman" w:hAnsi="Times New Roman" w:cs="Times New Roman"/>
      <w:b/>
      <w:bCs/>
      <w:sz w:val="28"/>
      <w:szCs w:val="24"/>
      <w:lang w:eastAsia="it-IT"/>
    </w:rPr>
  </w:style>
  <w:style w:type="paragraph" w:styleId="Corpotesto">
    <w:name w:val="Body Text"/>
    <w:basedOn w:val="Normale"/>
    <w:link w:val="CorpotestoCarattere"/>
    <w:uiPriority w:val="99"/>
    <w:semiHidden/>
    <w:unhideWhenUsed/>
    <w:rsid w:val="00312773"/>
    <w:pPr>
      <w:spacing w:after="120"/>
    </w:pPr>
  </w:style>
  <w:style w:type="character" w:customStyle="1" w:styleId="CorpotestoCarattere">
    <w:name w:val="Corpo testo Carattere"/>
    <w:basedOn w:val="Carpredefinitoparagrafo"/>
    <w:link w:val="Corpotesto"/>
    <w:uiPriority w:val="99"/>
    <w:semiHidden/>
    <w:rsid w:val="00312773"/>
  </w:style>
  <w:style w:type="character" w:customStyle="1" w:styleId="apple-converted-space">
    <w:name w:val="apple-converted-space"/>
    <w:basedOn w:val="Carpredefinitoparagrafo"/>
    <w:rsid w:val="00312773"/>
  </w:style>
  <w:style w:type="paragraph" w:styleId="Paragrafoelenco">
    <w:name w:val="List Paragraph"/>
    <w:basedOn w:val="Normale"/>
    <w:uiPriority w:val="34"/>
    <w:qFormat/>
    <w:rsid w:val="00312773"/>
    <w:pPr>
      <w:ind w:left="720"/>
      <w:contextualSpacing/>
    </w:pPr>
  </w:style>
  <w:style w:type="paragraph" w:customStyle="1" w:styleId="Default">
    <w:name w:val="Default"/>
    <w:rsid w:val="00312773"/>
    <w:pPr>
      <w:autoSpaceDE w:val="0"/>
      <w:autoSpaceDN w:val="0"/>
      <w:adjustRightInd w:val="0"/>
      <w:spacing w:after="0" w:line="240" w:lineRule="auto"/>
    </w:pPr>
    <w:rPr>
      <w:rFonts w:ascii="DejaVu Sans" w:hAnsi="DejaVu Sans" w:cs="DejaVu Sans"/>
      <w:color w:val="000000"/>
      <w:sz w:val="24"/>
      <w:szCs w:val="24"/>
    </w:rPr>
  </w:style>
  <w:style w:type="paragraph" w:styleId="Titolo">
    <w:name w:val="Title"/>
    <w:basedOn w:val="Normale"/>
    <w:link w:val="TitoloCarattere"/>
    <w:uiPriority w:val="99"/>
    <w:qFormat/>
    <w:rsid w:val="00312773"/>
    <w:pPr>
      <w:autoSpaceDE w:val="0"/>
      <w:autoSpaceDN w:val="0"/>
      <w:spacing w:after="0" w:line="240" w:lineRule="auto"/>
      <w:jc w:val="center"/>
    </w:pPr>
    <w:rPr>
      <w:rFonts w:ascii="Courier" w:eastAsiaTheme="minorEastAsia" w:hAnsi="Courier" w:cs="Courier"/>
      <w:sz w:val="24"/>
      <w:szCs w:val="24"/>
      <w:u w:val="single"/>
      <w:lang w:eastAsia="it-IT"/>
    </w:rPr>
  </w:style>
  <w:style w:type="character" w:customStyle="1" w:styleId="TitoloCarattere">
    <w:name w:val="Titolo Carattere"/>
    <w:basedOn w:val="Carpredefinitoparagrafo"/>
    <w:link w:val="Titolo"/>
    <w:uiPriority w:val="99"/>
    <w:rsid w:val="00312773"/>
    <w:rPr>
      <w:rFonts w:ascii="Courier" w:eastAsiaTheme="minorEastAsia" w:hAnsi="Courier" w:cs="Courier"/>
      <w:sz w:val="24"/>
      <w:szCs w:val="24"/>
      <w:u w:val="single"/>
      <w:lang w:eastAsia="it-IT"/>
    </w:rPr>
  </w:style>
  <w:style w:type="paragraph" w:styleId="Corpodeltesto2">
    <w:name w:val="Body Text 2"/>
    <w:basedOn w:val="Normale"/>
    <w:link w:val="Corpodeltesto2Carattere"/>
    <w:uiPriority w:val="99"/>
    <w:semiHidden/>
    <w:unhideWhenUsed/>
    <w:rsid w:val="00312773"/>
    <w:pPr>
      <w:spacing w:after="120" w:line="480" w:lineRule="auto"/>
    </w:pPr>
  </w:style>
  <w:style w:type="character" w:customStyle="1" w:styleId="Corpodeltesto2Carattere">
    <w:name w:val="Corpo del testo 2 Carattere"/>
    <w:basedOn w:val="Carpredefinitoparagrafo"/>
    <w:link w:val="Corpodeltesto2"/>
    <w:uiPriority w:val="99"/>
    <w:semiHidden/>
    <w:rsid w:val="00312773"/>
  </w:style>
  <w:style w:type="paragraph" w:styleId="Intestazione">
    <w:name w:val="header"/>
    <w:basedOn w:val="Normale"/>
    <w:link w:val="IntestazioneCarattere"/>
    <w:uiPriority w:val="99"/>
    <w:unhideWhenUsed/>
    <w:rsid w:val="0031277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2773"/>
  </w:style>
  <w:style w:type="paragraph" w:styleId="Testofumetto">
    <w:name w:val="Balloon Text"/>
    <w:basedOn w:val="Normale"/>
    <w:link w:val="TestofumettoCarattere"/>
    <w:uiPriority w:val="99"/>
    <w:semiHidden/>
    <w:unhideWhenUsed/>
    <w:rsid w:val="0031277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2773"/>
    <w:rPr>
      <w:rFonts w:ascii="Tahoma" w:hAnsi="Tahoma" w:cs="Tahoma"/>
      <w:sz w:val="16"/>
      <w:szCs w:val="16"/>
    </w:rPr>
  </w:style>
  <w:style w:type="paragraph" w:styleId="Mappadocumento">
    <w:name w:val="Document Map"/>
    <w:basedOn w:val="Normale"/>
    <w:link w:val="MappadocumentoCarattere"/>
    <w:uiPriority w:val="99"/>
    <w:semiHidden/>
    <w:unhideWhenUsed/>
    <w:rsid w:val="00312773"/>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312773"/>
    <w:rPr>
      <w:rFonts w:ascii="Tahoma" w:hAnsi="Tahoma" w:cs="Tahoma"/>
      <w:sz w:val="16"/>
      <w:szCs w:val="16"/>
    </w:rPr>
  </w:style>
  <w:style w:type="paragraph" w:styleId="Pidipagina">
    <w:name w:val="footer"/>
    <w:basedOn w:val="Normale"/>
    <w:link w:val="PidipaginaCarattere"/>
    <w:uiPriority w:val="99"/>
    <w:semiHidden/>
    <w:unhideWhenUsed/>
    <w:rsid w:val="0031277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312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6624</Words>
  <Characters>37757</Characters>
  <Application>Microsoft Office Word</Application>
  <DocSecurity>0</DocSecurity>
  <Lines>314</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2</cp:revision>
  <dcterms:created xsi:type="dcterms:W3CDTF">2017-01-24T17:15:00Z</dcterms:created>
  <dcterms:modified xsi:type="dcterms:W3CDTF">2017-01-24T17:15:00Z</dcterms:modified>
</cp:coreProperties>
</file>